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EA211" w14:textId="77777777" w:rsidR="00E23939" w:rsidRDefault="00E23939" w:rsidP="00DF754C"/>
    <w:p w14:paraId="4E6C5D16" w14:textId="4DC42AFD" w:rsidR="00264FC4" w:rsidRPr="00165B78" w:rsidRDefault="00264FC4" w:rsidP="00264FC4">
      <w:pPr>
        <w:jc w:val="center"/>
        <w:rPr>
          <w:rFonts w:ascii="Garamond" w:hAnsi="Garamond" w:cs="Arial"/>
          <w:b/>
          <w:sz w:val="48"/>
          <w:szCs w:val="48"/>
        </w:rPr>
      </w:pPr>
      <w:r w:rsidRPr="00165B78">
        <w:rPr>
          <w:rFonts w:ascii="Garamond" w:hAnsi="Garamond" w:cs="Arial"/>
          <w:b/>
          <w:sz w:val="48"/>
          <w:szCs w:val="48"/>
        </w:rPr>
        <w:t xml:space="preserve">Sub granting </w:t>
      </w:r>
      <w:r w:rsidR="00165B78">
        <w:rPr>
          <w:rFonts w:ascii="Garamond" w:hAnsi="Garamond" w:cs="Arial"/>
          <w:b/>
          <w:sz w:val="48"/>
          <w:szCs w:val="48"/>
        </w:rPr>
        <w:t xml:space="preserve">– Call for proposals </w:t>
      </w:r>
    </w:p>
    <w:p w14:paraId="2E3BF8F3" w14:textId="77777777" w:rsidR="002E009A" w:rsidRPr="00165B78" w:rsidRDefault="002E009A" w:rsidP="00DF754C">
      <w:pPr>
        <w:rPr>
          <w:rFonts w:ascii="Garamond" w:hAnsi="Garamond" w:cs="Arial"/>
          <w:sz w:val="48"/>
          <w:szCs w:val="48"/>
        </w:rPr>
      </w:pPr>
    </w:p>
    <w:p w14:paraId="4DCA4197" w14:textId="236F372D" w:rsidR="002E009A" w:rsidRPr="004564B1" w:rsidRDefault="002E009A" w:rsidP="00A343E9">
      <w:pPr>
        <w:pStyle w:val="ListParagraph"/>
        <w:numPr>
          <w:ilvl w:val="0"/>
          <w:numId w:val="9"/>
        </w:numPr>
        <w:rPr>
          <w:rFonts w:ascii="Garamond" w:hAnsi="Garamond" w:cs="Arial"/>
          <w:b/>
          <w:sz w:val="36"/>
          <w:szCs w:val="36"/>
        </w:rPr>
      </w:pPr>
      <w:r w:rsidRPr="004564B1">
        <w:rPr>
          <w:rFonts w:ascii="Garamond" w:hAnsi="Garamond" w:cs="Arial"/>
          <w:b/>
          <w:sz w:val="36"/>
          <w:szCs w:val="36"/>
        </w:rPr>
        <w:t>Background</w:t>
      </w:r>
    </w:p>
    <w:p w14:paraId="63432A5A" w14:textId="6B5BB85C" w:rsidR="00264FC4" w:rsidRPr="00FC1516" w:rsidRDefault="00264FC4" w:rsidP="00FC1516">
      <w:pPr>
        <w:spacing w:before="120"/>
        <w:jc w:val="both"/>
        <w:rPr>
          <w:rFonts w:ascii="Garamond" w:hAnsi="Garamond" w:cs="Arial"/>
          <w:sz w:val="24"/>
          <w:szCs w:val="24"/>
        </w:rPr>
      </w:pPr>
      <w:r w:rsidRPr="00FC1516">
        <w:rPr>
          <w:rFonts w:ascii="Garamond" w:hAnsi="Garamond" w:cs="Arial"/>
          <w:sz w:val="24"/>
          <w:szCs w:val="24"/>
        </w:rPr>
        <w:t>P</w:t>
      </w:r>
      <w:r w:rsidR="002E009A" w:rsidRPr="00FC1516">
        <w:rPr>
          <w:rFonts w:ascii="Garamond" w:hAnsi="Garamond" w:cs="Arial"/>
          <w:sz w:val="24"/>
          <w:szCs w:val="24"/>
        </w:rPr>
        <w:t xml:space="preserve">roject </w:t>
      </w:r>
      <w:r w:rsidR="00FC1516">
        <w:rPr>
          <w:rFonts w:ascii="Garamond" w:hAnsi="Garamond" w:cs="Arial"/>
          <w:sz w:val="24"/>
          <w:szCs w:val="24"/>
        </w:rPr>
        <w:t>“</w:t>
      </w:r>
      <w:r w:rsidR="00184BA8" w:rsidRPr="00FC1516">
        <w:rPr>
          <w:rFonts w:ascii="Garamond" w:hAnsi="Garamond" w:cs="Arial"/>
          <w:sz w:val="24"/>
          <w:szCs w:val="24"/>
          <w:lang w:val="en-GB" w:eastAsia="en-GB"/>
        </w:rPr>
        <w:t xml:space="preserve">SOCIETIES 2 Support </w:t>
      </w:r>
      <w:proofErr w:type="gramStart"/>
      <w:r w:rsidR="00184BA8" w:rsidRPr="00FC1516">
        <w:rPr>
          <w:rFonts w:ascii="Garamond" w:hAnsi="Garamond" w:cs="Arial"/>
          <w:sz w:val="24"/>
          <w:szCs w:val="24"/>
          <w:lang w:val="en-GB" w:eastAsia="en-GB"/>
        </w:rPr>
        <w:t>Of</w:t>
      </w:r>
      <w:proofErr w:type="gramEnd"/>
      <w:r w:rsidR="00184BA8" w:rsidRPr="00FC1516">
        <w:rPr>
          <w:rFonts w:ascii="Garamond" w:hAnsi="Garamond" w:cs="Arial"/>
          <w:sz w:val="24"/>
          <w:szCs w:val="24"/>
          <w:lang w:val="en-GB" w:eastAsia="en-GB"/>
        </w:rPr>
        <w:t xml:space="preserve"> CSOs In Empowering Technical skills, Inclusion of people with disabilities and Eu Standards in Western Balkans, 2</w:t>
      </w:r>
      <w:r w:rsidR="00FC1516" w:rsidRPr="00FC1516">
        <w:rPr>
          <w:rFonts w:ascii="Garamond" w:hAnsi="Garamond" w:cs="Arial"/>
          <w:sz w:val="24"/>
          <w:szCs w:val="24"/>
          <w:vertAlign w:val="superscript"/>
          <w:lang w:val="en-GB" w:eastAsia="en-GB"/>
        </w:rPr>
        <w:t>nd</w:t>
      </w:r>
      <w:r w:rsidR="00184BA8" w:rsidRPr="00FC1516">
        <w:rPr>
          <w:rFonts w:ascii="Garamond" w:hAnsi="Garamond" w:cs="Arial"/>
          <w:sz w:val="24"/>
          <w:szCs w:val="24"/>
          <w:lang w:val="en-GB" w:eastAsia="en-GB"/>
        </w:rPr>
        <w:t xml:space="preserve"> phase</w:t>
      </w:r>
      <w:r w:rsidR="00FC1516">
        <w:rPr>
          <w:rFonts w:ascii="Garamond" w:hAnsi="Garamond" w:cs="Arial"/>
          <w:sz w:val="24"/>
          <w:szCs w:val="24"/>
        </w:rPr>
        <w:t>”</w:t>
      </w:r>
      <w:r w:rsidRPr="00FC1516">
        <w:rPr>
          <w:rFonts w:ascii="Garamond" w:hAnsi="Garamond" w:cs="Arial"/>
          <w:sz w:val="24"/>
          <w:szCs w:val="24"/>
        </w:rPr>
        <w:t xml:space="preserve"> is</w:t>
      </w:r>
      <w:r w:rsidR="002E009A" w:rsidRPr="00FC1516">
        <w:rPr>
          <w:rFonts w:ascii="Garamond" w:hAnsi="Garamond" w:cs="Arial"/>
          <w:sz w:val="24"/>
          <w:szCs w:val="24"/>
        </w:rPr>
        <w:t xml:space="preserve"> approved </w:t>
      </w:r>
      <w:r w:rsidRPr="00FC1516">
        <w:rPr>
          <w:rFonts w:ascii="Garamond" w:hAnsi="Garamond" w:cs="Arial"/>
          <w:sz w:val="24"/>
          <w:szCs w:val="24"/>
        </w:rPr>
        <w:t xml:space="preserve">for financing </w:t>
      </w:r>
      <w:r w:rsidR="002E009A" w:rsidRPr="00FC1516">
        <w:rPr>
          <w:rFonts w:ascii="Garamond" w:hAnsi="Garamond" w:cs="Arial"/>
          <w:sz w:val="24"/>
          <w:szCs w:val="24"/>
        </w:rPr>
        <w:t>by the European Union, represented by European Commission.</w:t>
      </w:r>
      <w:r w:rsidRPr="00FC1516">
        <w:rPr>
          <w:rFonts w:ascii="Garamond" w:hAnsi="Garamond" w:cs="Arial"/>
          <w:sz w:val="24"/>
          <w:szCs w:val="24"/>
        </w:rPr>
        <w:t xml:space="preserve"> </w:t>
      </w:r>
    </w:p>
    <w:p w14:paraId="22BC9923" w14:textId="77777777" w:rsidR="00184BA8" w:rsidRPr="00FC1516" w:rsidRDefault="00184BA8" w:rsidP="00FC1516">
      <w:pPr>
        <w:jc w:val="both"/>
        <w:rPr>
          <w:rFonts w:ascii="Garamond" w:hAnsi="Garamond" w:cs="Arial"/>
          <w:bCs/>
          <w:sz w:val="24"/>
          <w:szCs w:val="24"/>
        </w:rPr>
      </w:pPr>
      <w:r w:rsidRPr="00FC1516">
        <w:rPr>
          <w:rFonts w:ascii="Garamond" w:hAnsi="Garamond" w:cs="Arial"/>
          <w:sz w:val="24"/>
          <w:szCs w:val="24"/>
        </w:rPr>
        <w:t xml:space="preserve">The </w:t>
      </w:r>
      <w:r w:rsidRPr="00FC1516">
        <w:rPr>
          <w:rFonts w:ascii="Garamond" w:hAnsi="Garamond" w:cs="Arial"/>
          <w:b/>
          <w:sz w:val="24"/>
          <w:szCs w:val="24"/>
        </w:rPr>
        <w:t>global objective</w:t>
      </w:r>
      <w:r w:rsidRPr="00FC1516">
        <w:rPr>
          <w:rFonts w:ascii="Garamond" w:hAnsi="Garamond" w:cs="Arial"/>
          <w:sz w:val="24"/>
          <w:szCs w:val="24"/>
        </w:rPr>
        <w:t xml:space="preserve"> of </w:t>
      </w:r>
      <w:r w:rsidR="00B06FDA" w:rsidRPr="00FC1516">
        <w:rPr>
          <w:rFonts w:ascii="Garamond" w:hAnsi="Garamond" w:cs="Arial"/>
          <w:sz w:val="24"/>
          <w:szCs w:val="24"/>
        </w:rPr>
        <w:t xml:space="preserve">The Civil Society Facility and Media </w:t>
      </w:r>
      <w:proofErr w:type="spellStart"/>
      <w:r w:rsidR="00B06FDA" w:rsidRPr="00FC1516">
        <w:rPr>
          <w:rFonts w:ascii="Garamond" w:hAnsi="Garamond" w:cs="Arial"/>
          <w:sz w:val="24"/>
          <w:szCs w:val="24"/>
        </w:rPr>
        <w:t>Programme</w:t>
      </w:r>
      <w:proofErr w:type="spellEnd"/>
      <w:r w:rsidR="00B06FDA" w:rsidRPr="00FC1516">
        <w:rPr>
          <w:rFonts w:ascii="Garamond" w:hAnsi="Garamond" w:cs="Arial"/>
          <w:sz w:val="24"/>
          <w:szCs w:val="24"/>
        </w:rPr>
        <w:t xml:space="preserve"> 2018-2019, under which the SOCIETIES project has been approved is to </w:t>
      </w:r>
      <w:r w:rsidR="00B06FDA" w:rsidRPr="00FC1516">
        <w:rPr>
          <w:rFonts w:ascii="Garamond" w:hAnsi="Garamond" w:cs="Arial"/>
          <w:bCs/>
          <w:sz w:val="24"/>
          <w:szCs w:val="24"/>
        </w:rPr>
        <w:t>enhance</w:t>
      </w:r>
      <w:r w:rsidRPr="00FC1516">
        <w:rPr>
          <w:rFonts w:ascii="Garamond" w:hAnsi="Garamond" w:cs="Arial"/>
          <w:bCs/>
          <w:sz w:val="24"/>
          <w:szCs w:val="24"/>
        </w:rPr>
        <w:t xml:space="preserve"> regional cooperation, good </w:t>
      </w:r>
      <w:r w:rsidR="00A80D1A" w:rsidRPr="00FC1516">
        <w:rPr>
          <w:rFonts w:ascii="Garamond" w:hAnsi="Garamond" w:cs="Arial"/>
          <w:bCs/>
          <w:sz w:val="24"/>
          <w:szCs w:val="24"/>
        </w:rPr>
        <w:t>neighborly</w:t>
      </w:r>
      <w:r w:rsidRPr="00FC1516">
        <w:rPr>
          <w:rFonts w:ascii="Garamond" w:hAnsi="Garamond" w:cs="Arial"/>
          <w:bCs/>
          <w:sz w:val="24"/>
          <w:szCs w:val="24"/>
        </w:rPr>
        <w:t xml:space="preserve"> relations and reconciliation, </w:t>
      </w:r>
      <w:r w:rsidR="00B06FDA" w:rsidRPr="00FC1516">
        <w:rPr>
          <w:rFonts w:ascii="Garamond" w:hAnsi="Garamond" w:cs="Arial"/>
          <w:bCs/>
          <w:sz w:val="24"/>
          <w:szCs w:val="24"/>
        </w:rPr>
        <w:t xml:space="preserve">and </w:t>
      </w:r>
      <w:r w:rsidRPr="00FC1516">
        <w:rPr>
          <w:rFonts w:ascii="Garamond" w:hAnsi="Garamond" w:cs="Arial"/>
          <w:bCs/>
          <w:sz w:val="24"/>
          <w:szCs w:val="24"/>
        </w:rPr>
        <w:t xml:space="preserve">to </w:t>
      </w:r>
      <w:r w:rsidRPr="00FC1516">
        <w:rPr>
          <w:rFonts w:ascii="Garamond" w:hAnsi="Garamond" w:cs="Arial"/>
          <w:b/>
          <w:bCs/>
          <w:sz w:val="24"/>
          <w:szCs w:val="24"/>
        </w:rPr>
        <w:t>strengthen participatory democracies and the EU approximation process</w:t>
      </w:r>
      <w:r w:rsidRPr="00FC1516">
        <w:rPr>
          <w:rFonts w:ascii="Garamond" w:hAnsi="Garamond" w:cs="Arial"/>
          <w:bCs/>
          <w:sz w:val="24"/>
          <w:szCs w:val="24"/>
        </w:rPr>
        <w:t xml:space="preserve"> in the Western Balkans and Turkey.</w:t>
      </w:r>
    </w:p>
    <w:p w14:paraId="384B9068" w14:textId="38BC9F4D" w:rsidR="00184BA8" w:rsidRPr="00FC1516" w:rsidRDefault="00184BA8" w:rsidP="00FC1516">
      <w:pPr>
        <w:spacing w:before="120" w:after="120"/>
        <w:jc w:val="both"/>
        <w:rPr>
          <w:rFonts w:ascii="Garamond" w:hAnsi="Garamond" w:cs="Arial"/>
          <w:sz w:val="24"/>
          <w:szCs w:val="24"/>
          <w:lang w:eastAsia="ar-SA"/>
        </w:rPr>
      </w:pPr>
      <w:r w:rsidRPr="00FC1516">
        <w:rPr>
          <w:rFonts w:ascii="Garamond" w:hAnsi="Garamond" w:cs="Arial"/>
          <w:sz w:val="24"/>
          <w:szCs w:val="24"/>
          <w:lang w:eastAsia="ar-SA"/>
        </w:rPr>
        <w:t xml:space="preserve">The </w:t>
      </w:r>
      <w:r w:rsidRPr="00FC1516">
        <w:rPr>
          <w:rFonts w:ascii="Garamond" w:hAnsi="Garamond" w:cs="Arial"/>
          <w:b/>
          <w:sz w:val="24"/>
          <w:szCs w:val="24"/>
          <w:lang w:eastAsia="ar-SA"/>
        </w:rPr>
        <w:t xml:space="preserve">specific objectives </w:t>
      </w:r>
      <w:r w:rsidRPr="00FC1516">
        <w:rPr>
          <w:rFonts w:ascii="Garamond" w:hAnsi="Garamond" w:cs="Arial"/>
          <w:sz w:val="24"/>
          <w:szCs w:val="24"/>
          <w:lang w:eastAsia="ar-SA"/>
        </w:rPr>
        <w:t xml:space="preserve">of this </w:t>
      </w:r>
      <w:proofErr w:type="spellStart"/>
      <w:r w:rsidR="00B06FDA" w:rsidRPr="00FC1516">
        <w:rPr>
          <w:rFonts w:ascii="Garamond" w:hAnsi="Garamond" w:cs="Arial"/>
          <w:sz w:val="24"/>
          <w:szCs w:val="24"/>
          <w:lang w:eastAsia="ar-SA"/>
        </w:rPr>
        <w:t>Progr</w:t>
      </w:r>
      <w:r w:rsidR="00FC1516">
        <w:rPr>
          <w:rFonts w:ascii="Garamond" w:hAnsi="Garamond" w:cs="Arial"/>
          <w:sz w:val="24"/>
          <w:szCs w:val="24"/>
          <w:lang w:eastAsia="ar-SA"/>
        </w:rPr>
        <w:t>a</w:t>
      </w:r>
      <w:r w:rsidR="00B06FDA" w:rsidRPr="00FC1516">
        <w:rPr>
          <w:rFonts w:ascii="Garamond" w:hAnsi="Garamond" w:cs="Arial"/>
          <w:sz w:val="24"/>
          <w:szCs w:val="24"/>
          <w:lang w:eastAsia="ar-SA"/>
        </w:rPr>
        <w:t>mme</w:t>
      </w:r>
      <w:proofErr w:type="spellEnd"/>
      <w:r w:rsidR="00B06FDA" w:rsidRPr="00FC1516">
        <w:rPr>
          <w:rFonts w:ascii="Garamond" w:hAnsi="Garamond" w:cs="Arial"/>
          <w:sz w:val="24"/>
          <w:szCs w:val="24"/>
          <w:lang w:eastAsia="ar-SA"/>
        </w:rPr>
        <w:t xml:space="preserve"> is t</w:t>
      </w:r>
      <w:r w:rsidRPr="00FC1516">
        <w:rPr>
          <w:rFonts w:ascii="Garamond" w:hAnsi="Garamond" w:cs="Arial"/>
          <w:sz w:val="24"/>
          <w:szCs w:val="24"/>
          <w:lang w:eastAsia="ar-SA"/>
        </w:rPr>
        <w:t xml:space="preserve">o enhance the capacities of civil society to be effective and accountable independent actors able to engage constructively with governments on </w:t>
      </w:r>
      <w:r w:rsidR="00B06FDA" w:rsidRPr="00FC1516">
        <w:rPr>
          <w:rFonts w:ascii="Garamond" w:hAnsi="Garamond" w:cs="Arial"/>
          <w:sz w:val="24"/>
          <w:szCs w:val="24"/>
          <w:lang w:eastAsia="ar-SA"/>
        </w:rPr>
        <w:t>key societal challenges.</w:t>
      </w:r>
      <w:r w:rsidR="0034406B" w:rsidRPr="00FC1516">
        <w:rPr>
          <w:rFonts w:ascii="Garamond" w:hAnsi="Garamond" w:cs="Arial"/>
          <w:sz w:val="24"/>
          <w:szCs w:val="24"/>
          <w:lang w:eastAsia="ar-SA"/>
        </w:rPr>
        <w:t xml:space="preserve"> </w:t>
      </w:r>
    </w:p>
    <w:p w14:paraId="45EFC491" w14:textId="77777777" w:rsidR="0034406B" w:rsidRPr="00FC1516" w:rsidRDefault="0034406B" w:rsidP="002E009A">
      <w:pPr>
        <w:rPr>
          <w:rFonts w:ascii="Garamond" w:hAnsi="Garamond" w:cs="Arial"/>
          <w:sz w:val="24"/>
          <w:szCs w:val="24"/>
        </w:rPr>
      </w:pPr>
    </w:p>
    <w:p w14:paraId="1A54BFE7" w14:textId="1E87DCDC" w:rsidR="002E009A" w:rsidRPr="00165B78" w:rsidRDefault="002E009A" w:rsidP="002E009A">
      <w:pPr>
        <w:rPr>
          <w:rFonts w:ascii="Garamond" w:hAnsi="Garamond" w:cs="Arial"/>
          <w:b/>
          <w:sz w:val="28"/>
          <w:szCs w:val="28"/>
        </w:rPr>
      </w:pPr>
      <w:r w:rsidRPr="00165B78">
        <w:rPr>
          <w:rFonts w:ascii="Garamond" w:hAnsi="Garamond" w:cs="Arial"/>
          <w:b/>
          <w:sz w:val="28"/>
          <w:szCs w:val="28"/>
        </w:rPr>
        <w:t>Objectives of the project</w:t>
      </w:r>
      <w:r w:rsidR="004564B1">
        <w:rPr>
          <w:rFonts w:ascii="Garamond" w:hAnsi="Garamond" w:cs="Arial"/>
          <w:b/>
          <w:sz w:val="28"/>
          <w:szCs w:val="28"/>
        </w:rPr>
        <w:t xml:space="preserve"> SOCIETIES</w:t>
      </w:r>
    </w:p>
    <w:p w14:paraId="74785F07" w14:textId="4B51F677" w:rsidR="002E009A" w:rsidRPr="00FC1516" w:rsidRDefault="002E009A" w:rsidP="00FC1516">
      <w:pPr>
        <w:spacing w:after="0" w:line="276" w:lineRule="auto"/>
        <w:jc w:val="both"/>
        <w:rPr>
          <w:rFonts w:ascii="Garamond" w:hAnsi="Garamond" w:cs="Arial"/>
          <w:sz w:val="24"/>
          <w:szCs w:val="24"/>
        </w:rPr>
      </w:pPr>
      <w:r w:rsidRPr="00FC1516">
        <w:rPr>
          <w:rFonts w:ascii="Garamond" w:hAnsi="Garamond" w:cs="Arial"/>
          <w:sz w:val="24"/>
          <w:szCs w:val="24"/>
        </w:rPr>
        <w:t xml:space="preserve">The project </w:t>
      </w:r>
      <w:r w:rsidR="00D20BA1">
        <w:rPr>
          <w:rFonts w:ascii="Garamond" w:hAnsi="Garamond" w:cs="Arial"/>
          <w:sz w:val="24"/>
          <w:szCs w:val="24"/>
        </w:rPr>
        <w:t>“</w:t>
      </w:r>
      <w:r w:rsidR="00B06FDA" w:rsidRPr="00FC1516">
        <w:rPr>
          <w:rFonts w:ascii="Garamond" w:hAnsi="Garamond" w:cs="Arial"/>
          <w:sz w:val="24"/>
          <w:szCs w:val="24"/>
          <w:lang w:val="en-GB" w:eastAsia="en-GB"/>
        </w:rPr>
        <w:t xml:space="preserve">SOCIETIES 2 Support </w:t>
      </w:r>
      <w:proofErr w:type="gramStart"/>
      <w:r w:rsidR="00B06FDA" w:rsidRPr="00FC1516">
        <w:rPr>
          <w:rFonts w:ascii="Garamond" w:hAnsi="Garamond" w:cs="Arial"/>
          <w:sz w:val="24"/>
          <w:szCs w:val="24"/>
          <w:lang w:val="en-GB" w:eastAsia="en-GB"/>
        </w:rPr>
        <w:t>Of</w:t>
      </w:r>
      <w:proofErr w:type="gramEnd"/>
      <w:r w:rsidR="00B06FDA" w:rsidRPr="00FC1516">
        <w:rPr>
          <w:rFonts w:ascii="Garamond" w:hAnsi="Garamond" w:cs="Arial"/>
          <w:sz w:val="24"/>
          <w:szCs w:val="24"/>
          <w:lang w:val="en-GB" w:eastAsia="en-GB"/>
        </w:rPr>
        <w:t xml:space="preserve"> CSOs In Empowering Technical skills, Inclusion of</w:t>
      </w:r>
      <w:r w:rsidR="00803A6E" w:rsidRPr="00FC1516">
        <w:rPr>
          <w:rFonts w:ascii="Garamond" w:hAnsi="Garamond" w:cs="Arial"/>
          <w:sz w:val="24"/>
          <w:szCs w:val="24"/>
          <w:lang w:val="en-GB" w:eastAsia="en-GB"/>
        </w:rPr>
        <w:t xml:space="preserve"> people with disabilities and EU</w:t>
      </w:r>
      <w:r w:rsidR="00B06FDA" w:rsidRPr="00FC1516">
        <w:rPr>
          <w:rFonts w:ascii="Garamond" w:hAnsi="Garamond" w:cs="Arial"/>
          <w:sz w:val="24"/>
          <w:szCs w:val="24"/>
          <w:lang w:val="en-GB" w:eastAsia="en-GB"/>
        </w:rPr>
        <w:t xml:space="preserve"> Standards in Western Balkans, 2</w:t>
      </w:r>
      <w:r w:rsidR="00000B56" w:rsidRPr="00000B56">
        <w:rPr>
          <w:rFonts w:ascii="Garamond" w:hAnsi="Garamond" w:cs="Arial"/>
          <w:sz w:val="24"/>
          <w:szCs w:val="24"/>
          <w:vertAlign w:val="superscript"/>
          <w:lang w:val="en-GB" w:eastAsia="en-GB"/>
        </w:rPr>
        <w:t>nd</w:t>
      </w:r>
      <w:r w:rsidR="00B06FDA" w:rsidRPr="00FC1516">
        <w:rPr>
          <w:rFonts w:ascii="Garamond" w:hAnsi="Garamond" w:cs="Arial"/>
          <w:sz w:val="24"/>
          <w:szCs w:val="24"/>
          <w:lang w:val="en-GB" w:eastAsia="en-GB"/>
        </w:rPr>
        <w:t xml:space="preserve"> phase</w:t>
      </w:r>
      <w:r w:rsidR="00D20BA1">
        <w:rPr>
          <w:rFonts w:ascii="Garamond" w:hAnsi="Garamond" w:cs="Arial"/>
          <w:sz w:val="24"/>
          <w:szCs w:val="24"/>
        </w:rPr>
        <w:t>”</w:t>
      </w:r>
      <w:r w:rsidRPr="00FC1516">
        <w:rPr>
          <w:rFonts w:ascii="Garamond" w:hAnsi="Garamond" w:cs="Arial"/>
          <w:sz w:val="24"/>
          <w:szCs w:val="24"/>
        </w:rPr>
        <w:t xml:space="preserve"> is an action proposed by the alliance for social inclusion composed by 1</w:t>
      </w:r>
      <w:r w:rsidR="00960508" w:rsidRPr="00FC1516">
        <w:rPr>
          <w:rFonts w:ascii="Garamond" w:hAnsi="Garamond" w:cs="Arial"/>
          <w:sz w:val="24"/>
          <w:szCs w:val="24"/>
        </w:rPr>
        <w:t>2</w:t>
      </w:r>
      <w:r w:rsidRPr="00FC1516">
        <w:rPr>
          <w:rFonts w:ascii="Garamond" w:hAnsi="Garamond" w:cs="Arial"/>
          <w:sz w:val="24"/>
          <w:szCs w:val="24"/>
        </w:rPr>
        <w:t xml:space="preserve"> CSOs</w:t>
      </w:r>
      <w:r w:rsidR="00B06FDA" w:rsidRPr="00FC1516">
        <w:rPr>
          <w:rFonts w:ascii="Garamond" w:hAnsi="Garamond" w:cs="Arial"/>
          <w:sz w:val="24"/>
          <w:szCs w:val="24"/>
        </w:rPr>
        <w:t xml:space="preserve"> </w:t>
      </w:r>
      <w:r w:rsidRPr="00FC1516">
        <w:rPr>
          <w:rFonts w:ascii="Garamond" w:hAnsi="Garamond" w:cs="Arial"/>
          <w:sz w:val="24"/>
          <w:szCs w:val="24"/>
        </w:rPr>
        <w:t>at the European level. It is implemented by CSOs working in the field</w:t>
      </w:r>
      <w:r w:rsidR="00077E96" w:rsidRPr="00FC1516">
        <w:rPr>
          <w:rFonts w:ascii="Garamond" w:hAnsi="Garamond" w:cs="Arial"/>
          <w:sz w:val="24"/>
          <w:szCs w:val="24"/>
        </w:rPr>
        <w:t xml:space="preserve"> </w:t>
      </w:r>
      <w:r w:rsidRPr="00FC1516">
        <w:rPr>
          <w:rFonts w:ascii="Garamond" w:hAnsi="Garamond" w:cs="Arial"/>
          <w:sz w:val="24"/>
          <w:szCs w:val="24"/>
        </w:rPr>
        <w:t xml:space="preserve">of social inclusion of people with disabilities in </w:t>
      </w:r>
      <w:r w:rsidR="00B6115A" w:rsidRPr="00FC1516">
        <w:rPr>
          <w:rFonts w:ascii="Garamond" w:hAnsi="Garamond" w:cs="Arial"/>
          <w:sz w:val="24"/>
          <w:szCs w:val="24"/>
        </w:rPr>
        <w:t>Albania</w:t>
      </w:r>
      <w:r w:rsidR="00B6115A">
        <w:rPr>
          <w:rFonts w:ascii="Garamond" w:hAnsi="Garamond" w:cs="Arial"/>
          <w:sz w:val="24"/>
          <w:szCs w:val="24"/>
        </w:rPr>
        <w:t xml:space="preserve">, </w:t>
      </w:r>
      <w:r w:rsidR="00B6115A" w:rsidRPr="00FC1516">
        <w:rPr>
          <w:rFonts w:ascii="Garamond" w:hAnsi="Garamond" w:cs="Arial"/>
          <w:sz w:val="24"/>
          <w:szCs w:val="24"/>
        </w:rPr>
        <w:t>Bosnia and Herzegovina</w:t>
      </w:r>
      <w:r w:rsidR="00B6115A">
        <w:rPr>
          <w:rFonts w:ascii="Garamond" w:hAnsi="Garamond" w:cs="Arial"/>
          <w:sz w:val="24"/>
          <w:szCs w:val="24"/>
        </w:rPr>
        <w:t xml:space="preserve">, </w:t>
      </w:r>
      <w:r w:rsidR="00B6115A" w:rsidRPr="00FC1516">
        <w:rPr>
          <w:rFonts w:ascii="Garamond" w:hAnsi="Garamond" w:cs="Arial"/>
          <w:sz w:val="24"/>
          <w:szCs w:val="24"/>
        </w:rPr>
        <w:t>Kosovo*</w:t>
      </w:r>
      <w:r w:rsidR="00B6115A">
        <w:rPr>
          <w:rStyle w:val="FootnoteReference"/>
          <w:rFonts w:ascii="Garamond" w:hAnsi="Garamond"/>
        </w:rPr>
        <w:footnoteReference w:id="1"/>
      </w:r>
      <w:r w:rsidR="00B6115A">
        <w:rPr>
          <w:rFonts w:ascii="Garamond" w:hAnsi="Garamond" w:cs="Arial"/>
          <w:sz w:val="24"/>
          <w:szCs w:val="24"/>
        </w:rPr>
        <w:t>,</w:t>
      </w:r>
      <w:r w:rsidR="00B6115A" w:rsidRPr="00FC1516">
        <w:rPr>
          <w:rFonts w:ascii="Garamond" w:hAnsi="Garamond" w:cs="Arial"/>
          <w:sz w:val="24"/>
          <w:szCs w:val="24"/>
        </w:rPr>
        <w:t xml:space="preserve"> </w:t>
      </w:r>
      <w:r w:rsidRPr="00FC1516">
        <w:rPr>
          <w:rFonts w:ascii="Garamond" w:hAnsi="Garamond" w:cs="Arial"/>
          <w:sz w:val="24"/>
          <w:szCs w:val="24"/>
        </w:rPr>
        <w:t>Montenegro and</w:t>
      </w:r>
      <w:r w:rsidR="00B6115A" w:rsidRPr="00B6115A">
        <w:rPr>
          <w:rFonts w:ascii="Garamond" w:hAnsi="Garamond" w:cs="Arial"/>
          <w:sz w:val="24"/>
          <w:szCs w:val="24"/>
        </w:rPr>
        <w:t xml:space="preserve"> </w:t>
      </w:r>
      <w:r w:rsidR="00B6115A" w:rsidRPr="00FC1516">
        <w:rPr>
          <w:rFonts w:ascii="Garamond" w:hAnsi="Garamond" w:cs="Arial"/>
          <w:sz w:val="24"/>
          <w:szCs w:val="24"/>
        </w:rPr>
        <w:t>Serbia</w:t>
      </w:r>
      <w:r w:rsidRPr="00FC1516">
        <w:rPr>
          <w:rFonts w:ascii="Garamond" w:hAnsi="Garamond" w:cs="Arial"/>
          <w:sz w:val="24"/>
          <w:szCs w:val="24"/>
        </w:rPr>
        <w:t>. Moreover, Italy and Bulgaria are offering expertise in transitional and de-institutional processes as</w:t>
      </w:r>
      <w:r w:rsidR="00B6115A">
        <w:rPr>
          <w:rFonts w:ascii="Garamond" w:hAnsi="Garamond" w:cs="Arial"/>
          <w:sz w:val="24"/>
          <w:szCs w:val="24"/>
        </w:rPr>
        <w:t xml:space="preserve"> </w:t>
      </w:r>
      <w:r w:rsidRPr="00FC1516">
        <w:rPr>
          <w:rFonts w:ascii="Garamond" w:hAnsi="Garamond" w:cs="Arial"/>
          <w:sz w:val="24"/>
          <w:szCs w:val="24"/>
        </w:rPr>
        <w:t>EU countries.</w:t>
      </w:r>
    </w:p>
    <w:p w14:paraId="5C7D8660" w14:textId="77777777" w:rsidR="00B6115A" w:rsidRDefault="00B6115A" w:rsidP="00FC1516">
      <w:pPr>
        <w:spacing w:after="0" w:line="276" w:lineRule="auto"/>
        <w:jc w:val="both"/>
        <w:rPr>
          <w:rFonts w:ascii="Garamond" w:hAnsi="Garamond" w:cs="Arial"/>
          <w:sz w:val="24"/>
          <w:szCs w:val="24"/>
        </w:rPr>
      </w:pPr>
    </w:p>
    <w:p w14:paraId="12FD8F71" w14:textId="3674AE3E" w:rsidR="002B3FFE" w:rsidRPr="00167F0C" w:rsidRDefault="002E009A" w:rsidP="002B3FFE">
      <w:pPr>
        <w:jc w:val="both"/>
        <w:rPr>
          <w:rFonts w:ascii="Garamond" w:hAnsi="Garamond" w:cs="Arial"/>
          <w:sz w:val="24"/>
          <w:szCs w:val="24"/>
        </w:rPr>
      </w:pPr>
      <w:r w:rsidRPr="00FC1516">
        <w:rPr>
          <w:rFonts w:ascii="Garamond" w:hAnsi="Garamond" w:cs="Arial"/>
          <w:sz w:val="24"/>
          <w:szCs w:val="24"/>
        </w:rPr>
        <w:t xml:space="preserve">Overall objective of the </w:t>
      </w:r>
      <w:r w:rsidRPr="00167F0C">
        <w:rPr>
          <w:rFonts w:ascii="Garamond" w:hAnsi="Garamond" w:cs="Arial"/>
          <w:sz w:val="24"/>
          <w:szCs w:val="24"/>
        </w:rPr>
        <w:t xml:space="preserve">Action </w:t>
      </w:r>
      <w:r w:rsidR="00167F0C" w:rsidRPr="00167F0C">
        <w:rPr>
          <w:rFonts w:ascii="Garamond" w:hAnsi="Garamond" w:cs="Arial"/>
          <w:sz w:val="24"/>
          <w:szCs w:val="24"/>
        </w:rPr>
        <w:t>is to</w:t>
      </w:r>
      <w:r w:rsidR="002B3FFE" w:rsidRPr="00167F0C">
        <w:rPr>
          <w:rFonts w:ascii="Garamond" w:hAnsi="Garamond" w:cs="Arial"/>
          <w:sz w:val="24"/>
          <w:szCs w:val="24"/>
          <w:shd w:val="clear" w:color="auto" w:fill="FFFFFF"/>
        </w:rPr>
        <w:t xml:space="preserve"> strengthen the CSOs' participation in public dialogue with the Public Authorities and influence in the decision-making processes, by increasing their expertise and capacities in the fields of social inclusion for PWDs and de-institutionalization policies</w:t>
      </w:r>
      <w:r w:rsidR="002B3FFE" w:rsidRPr="00167F0C">
        <w:rPr>
          <w:rFonts w:ascii="Garamond" w:hAnsi="Garamond" w:cs="Arial"/>
          <w:sz w:val="24"/>
          <w:szCs w:val="24"/>
        </w:rPr>
        <w:t>.</w:t>
      </w:r>
    </w:p>
    <w:p w14:paraId="78AEB0A3" w14:textId="6C9FBC47" w:rsidR="00803A6E" w:rsidRPr="00167F0C" w:rsidRDefault="002E009A" w:rsidP="00167F0C">
      <w:pPr>
        <w:spacing w:after="0" w:line="276" w:lineRule="auto"/>
        <w:jc w:val="both"/>
        <w:rPr>
          <w:rFonts w:ascii="Garamond" w:hAnsi="Garamond" w:cs="Arial"/>
          <w:sz w:val="24"/>
          <w:szCs w:val="24"/>
        </w:rPr>
      </w:pPr>
      <w:r w:rsidRPr="00FC1516">
        <w:rPr>
          <w:rFonts w:ascii="Garamond" w:hAnsi="Garamond" w:cs="Arial"/>
          <w:sz w:val="24"/>
          <w:szCs w:val="24"/>
        </w:rPr>
        <w:t>Specific objective</w:t>
      </w:r>
      <w:r w:rsidR="00803A6E" w:rsidRPr="00FC1516">
        <w:rPr>
          <w:rFonts w:ascii="Garamond" w:hAnsi="Garamond" w:cs="Arial"/>
          <w:sz w:val="24"/>
          <w:szCs w:val="24"/>
        </w:rPr>
        <w:t>s are</w:t>
      </w:r>
      <w:r w:rsidRPr="00FC1516">
        <w:rPr>
          <w:rFonts w:ascii="Garamond" w:hAnsi="Garamond" w:cs="Arial"/>
          <w:sz w:val="24"/>
          <w:szCs w:val="24"/>
        </w:rPr>
        <w:t xml:space="preserve">: </w:t>
      </w:r>
      <w:r w:rsidRPr="00167F0C">
        <w:rPr>
          <w:rFonts w:ascii="Garamond" w:hAnsi="Garamond" w:cs="Arial"/>
          <w:sz w:val="24"/>
          <w:szCs w:val="24"/>
        </w:rPr>
        <w:t xml:space="preserve">to </w:t>
      </w:r>
      <w:r w:rsidR="00167F0C" w:rsidRPr="00167F0C">
        <w:rPr>
          <w:rFonts w:ascii="Garamond" w:hAnsi="Garamond" w:cs="Arial"/>
          <w:sz w:val="24"/>
          <w:szCs w:val="24"/>
        </w:rPr>
        <w:t>increase CSOs' capacities, accountability and effectiveness in managing social inclusion and de-institutionalization initiatives and in promoting and advocating for social inclusion of PWDs, in line with the EU accession standards</w:t>
      </w:r>
      <w:r w:rsidR="00167F0C">
        <w:rPr>
          <w:rFonts w:ascii="Garamond" w:hAnsi="Garamond" w:cs="Arial"/>
          <w:sz w:val="24"/>
          <w:szCs w:val="24"/>
        </w:rPr>
        <w:t>; t</w:t>
      </w:r>
      <w:r w:rsidR="00167F0C" w:rsidRPr="00167F0C">
        <w:rPr>
          <w:rFonts w:ascii="Garamond" w:hAnsi="Garamond" w:cs="Arial"/>
          <w:sz w:val="24"/>
          <w:szCs w:val="24"/>
          <w:shd w:val="clear" w:color="auto" w:fill="FFFFFF"/>
        </w:rPr>
        <w:t>o foster a conductive environment for civil society activities by establishing permanent structures and mechanisms for the cooperation and dialogue between CSOs and Public Authorities</w:t>
      </w:r>
      <w:r w:rsidR="00167F0C">
        <w:rPr>
          <w:rFonts w:ascii="Garamond" w:hAnsi="Garamond" w:cs="Arial"/>
          <w:sz w:val="24"/>
          <w:szCs w:val="24"/>
          <w:shd w:val="clear" w:color="auto" w:fill="FFFFFF"/>
        </w:rPr>
        <w:t>.</w:t>
      </w:r>
    </w:p>
    <w:p w14:paraId="51DCD4BE" w14:textId="77777777" w:rsidR="00167F0C" w:rsidRDefault="00167F0C" w:rsidP="00165B78">
      <w:pPr>
        <w:jc w:val="both"/>
        <w:rPr>
          <w:rFonts w:ascii="Garamond" w:hAnsi="Garamond" w:cs="Arial"/>
          <w:sz w:val="24"/>
          <w:szCs w:val="24"/>
          <w:lang w:val="en-GB" w:eastAsia="en-GB"/>
        </w:rPr>
      </w:pPr>
    </w:p>
    <w:p w14:paraId="60BB55D9" w14:textId="7485F389" w:rsidR="00B06FDA" w:rsidRPr="00FC1516" w:rsidRDefault="00B06FDA" w:rsidP="00165B78">
      <w:pPr>
        <w:jc w:val="both"/>
        <w:rPr>
          <w:rFonts w:ascii="Garamond" w:hAnsi="Garamond" w:cs="Arial"/>
          <w:sz w:val="24"/>
          <w:szCs w:val="24"/>
          <w:lang w:val="en-GB" w:eastAsia="en-GB"/>
        </w:rPr>
      </w:pPr>
      <w:r w:rsidRPr="00FC1516">
        <w:rPr>
          <w:rFonts w:ascii="Garamond" w:hAnsi="Garamond" w:cs="Arial"/>
          <w:sz w:val="24"/>
          <w:szCs w:val="24"/>
          <w:lang w:val="en-GB" w:eastAsia="en-GB"/>
        </w:rPr>
        <w:t xml:space="preserve">The Action refers to the </w:t>
      </w:r>
      <w:r w:rsidR="00803A6E" w:rsidRPr="00FC1516">
        <w:rPr>
          <w:rFonts w:ascii="Garamond" w:hAnsi="Garamond" w:cs="Arial"/>
          <w:b/>
          <w:bCs/>
          <w:sz w:val="24"/>
          <w:szCs w:val="24"/>
          <w:lang w:val="en-GB" w:eastAsia="en-GB"/>
        </w:rPr>
        <w:t>priority</w:t>
      </w:r>
      <w:r w:rsidRPr="00FC1516">
        <w:rPr>
          <w:rFonts w:ascii="Garamond" w:hAnsi="Garamond" w:cs="Arial"/>
          <w:b/>
          <w:bCs/>
          <w:sz w:val="24"/>
          <w:szCs w:val="24"/>
          <w:lang w:val="en-GB" w:eastAsia="en-GB"/>
        </w:rPr>
        <w:t xml:space="preserve"> – Protection, antidiscrimination and/or inclusion of vulnerable groups:</w:t>
      </w:r>
      <w:r w:rsidRPr="00FC1516">
        <w:rPr>
          <w:rFonts w:ascii="Garamond" w:hAnsi="Garamond" w:cs="Arial"/>
          <w:sz w:val="24"/>
          <w:szCs w:val="24"/>
          <w:lang w:val="en-GB" w:eastAsia="en-GB"/>
        </w:rPr>
        <w:t xml:space="preserve"> in particular it focuses on de-institutionalization processes in mental health and disability care, on the protection and </w:t>
      </w:r>
      <w:r w:rsidRPr="00FC1516">
        <w:rPr>
          <w:rFonts w:ascii="Garamond" w:hAnsi="Garamond" w:cs="Arial"/>
          <w:sz w:val="24"/>
          <w:szCs w:val="24"/>
          <w:lang w:val="en-GB" w:eastAsia="en-GB"/>
        </w:rPr>
        <w:lastRenderedPageBreak/>
        <w:t xml:space="preserve">social inclusion of persons with disabilities </w:t>
      </w:r>
      <w:r w:rsidRPr="00FC1516">
        <w:rPr>
          <w:rFonts w:ascii="Garamond" w:hAnsi="Garamond" w:cs="Arial"/>
          <w:i/>
          <w:iCs/>
          <w:sz w:val="24"/>
          <w:szCs w:val="24"/>
          <w:lang w:val="en-GB" w:eastAsia="en-GB"/>
        </w:rPr>
        <w:t>(hereinafter PWDs)</w:t>
      </w:r>
      <w:r w:rsidRPr="00FC1516">
        <w:rPr>
          <w:rFonts w:ascii="Garamond" w:hAnsi="Garamond" w:cs="Arial"/>
          <w:sz w:val="24"/>
          <w:szCs w:val="24"/>
          <w:lang w:val="en-GB" w:eastAsia="en-GB"/>
        </w:rPr>
        <w:t>, and on promotion of an anti-discrimination environment in the 5 countries involved: Albania, Bosnia and Herzegovina, Kosovo</w:t>
      </w:r>
      <w:r w:rsidR="00EA4896">
        <w:rPr>
          <w:rFonts w:ascii="Garamond" w:hAnsi="Garamond" w:cs="Arial"/>
          <w:sz w:val="24"/>
          <w:szCs w:val="24"/>
          <w:lang w:val="en-GB" w:eastAsia="en-GB"/>
        </w:rPr>
        <w:t>*</w:t>
      </w:r>
      <w:r w:rsidRPr="00FC1516">
        <w:rPr>
          <w:rFonts w:ascii="Garamond" w:hAnsi="Garamond" w:cs="Arial"/>
          <w:sz w:val="24"/>
          <w:szCs w:val="24"/>
          <w:lang w:val="en-GB" w:eastAsia="en-GB"/>
        </w:rPr>
        <w:t>, Montenegro, Serbia.</w:t>
      </w:r>
    </w:p>
    <w:p w14:paraId="0DD950C2" w14:textId="77777777" w:rsidR="00B06FDA" w:rsidRPr="00FC1516" w:rsidRDefault="00B06FDA" w:rsidP="00165B78">
      <w:pPr>
        <w:jc w:val="both"/>
        <w:rPr>
          <w:rFonts w:ascii="Garamond" w:hAnsi="Garamond" w:cs="Arial"/>
          <w:sz w:val="24"/>
          <w:szCs w:val="24"/>
          <w:lang w:val="en-GB" w:eastAsia="en-GB"/>
        </w:rPr>
      </w:pPr>
      <w:r w:rsidRPr="00FC1516">
        <w:rPr>
          <w:rFonts w:ascii="Garamond" w:hAnsi="Garamond" w:cs="Arial"/>
          <w:sz w:val="24"/>
          <w:szCs w:val="24"/>
          <w:lang w:val="en-GB" w:eastAsia="en-GB"/>
        </w:rPr>
        <w:t>The approach proposed by the Action is based on increasing the active and effective role of the local CSOs in the de-institutionalization reforms, as well as in protection policies and inclusion experiences for PWDs (“strengthening the participatory democracies in the Western Balkans”).</w:t>
      </w:r>
    </w:p>
    <w:p w14:paraId="64FBDDAB" w14:textId="1FDA4E2C" w:rsidR="0034406B" w:rsidRPr="00FC1516" w:rsidRDefault="0034406B" w:rsidP="00165B78">
      <w:pPr>
        <w:jc w:val="both"/>
        <w:rPr>
          <w:rFonts w:ascii="Garamond" w:hAnsi="Garamond" w:cs="Arial"/>
          <w:sz w:val="24"/>
          <w:szCs w:val="24"/>
        </w:rPr>
      </w:pPr>
      <w:r w:rsidRPr="00FC1516">
        <w:rPr>
          <w:rFonts w:ascii="Garamond" w:hAnsi="Garamond" w:cs="Arial"/>
          <w:sz w:val="24"/>
          <w:szCs w:val="24"/>
        </w:rPr>
        <w:t>The project started on the 1st April 2020</w:t>
      </w:r>
      <w:r w:rsidR="00167F0C">
        <w:rPr>
          <w:rFonts w:ascii="Garamond" w:hAnsi="Garamond" w:cs="Arial"/>
          <w:sz w:val="24"/>
          <w:szCs w:val="24"/>
        </w:rPr>
        <w:t xml:space="preserve"> </w:t>
      </w:r>
      <w:r w:rsidRPr="00FC1516">
        <w:rPr>
          <w:rFonts w:ascii="Garamond" w:hAnsi="Garamond" w:cs="Arial"/>
          <w:sz w:val="24"/>
          <w:szCs w:val="24"/>
        </w:rPr>
        <w:t>and will last 48 months (until 31.03.2024).</w:t>
      </w:r>
    </w:p>
    <w:p w14:paraId="2D73D5FE" w14:textId="5D30A02A" w:rsidR="0034406B" w:rsidRPr="004564B1" w:rsidRDefault="0034406B" w:rsidP="00B06FDA">
      <w:pPr>
        <w:rPr>
          <w:rFonts w:ascii="Garamond" w:hAnsi="Garamond" w:cs="Arial"/>
          <w:sz w:val="32"/>
          <w:szCs w:val="32"/>
        </w:rPr>
      </w:pPr>
    </w:p>
    <w:p w14:paraId="2D7D4699" w14:textId="02EC1349" w:rsidR="004564B1" w:rsidRPr="004564B1" w:rsidRDefault="004564B1" w:rsidP="004564B1">
      <w:pPr>
        <w:pStyle w:val="ListParagraph"/>
        <w:numPr>
          <w:ilvl w:val="0"/>
          <w:numId w:val="9"/>
        </w:numPr>
        <w:rPr>
          <w:rFonts w:ascii="Garamond" w:hAnsi="Garamond" w:cs="Arial"/>
          <w:b/>
          <w:sz w:val="32"/>
          <w:szCs w:val="32"/>
        </w:rPr>
      </w:pPr>
      <w:r w:rsidRPr="004564B1">
        <w:rPr>
          <w:rFonts w:ascii="Garamond" w:hAnsi="Garamond" w:cs="Arial"/>
          <w:b/>
          <w:sz w:val="32"/>
          <w:szCs w:val="32"/>
        </w:rPr>
        <w:t>INFORMATION ON THE CALL</w:t>
      </w:r>
    </w:p>
    <w:p w14:paraId="4FE54831" w14:textId="6ECA6AEB" w:rsidR="002E009A" w:rsidRPr="00165B78" w:rsidRDefault="002E009A" w:rsidP="002E009A">
      <w:pPr>
        <w:rPr>
          <w:rFonts w:ascii="Garamond" w:hAnsi="Garamond" w:cs="Arial"/>
          <w:b/>
          <w:sz w:val="28"/>
          <w:szCs w:val="28"/>
        </w:rPr>
      </w:pPr>
      <w:r w:rsidRPr="00165B78">
        <w:rPr>
          <w:rFonts w:ascii="Garamond" w:hAnsi="Garamond" w:cs="Arial"/>
          <w:b/>
          <w:sz w:val="28"/>
          <w:szCs w:val="28"/>
        </w:rPr>
        <w:t>Objectives of the sub-granting</w:t>
      </w:r>
      <w:r w:rsidR="005E6F69" w:rsidRPr="00165B78">
        <w:rPr>
          <w:rFonts w:ascii="Garamond" w:hAnsi="Garamond" w:cs="Arial"/>
          <w:b/>
          <w:sz w:val="28"/>
          <w:szCs w:val="28"/>
        </w:rPr>
        <w:t xml:space="preserve"> scheme</w:t>
      </w:r>
    </w:p>
    <w:p w14:paraId="2A0F4E41" w14:textId="77777777" w:rsidR="0034406B" w:rsidRPr="00FC1516" w:rsidRDefault="002E009A" w:rsidP="002E009A">
      <w:pPr>
        <w:rPr>
          <w:rFonts w:ascii="Garamond" w:hAnsi="Garamond" w:cs="Arial"/>
          <w:sz w:val="24"/>
          <w:szCs w:val="24"/>
        </w:rPr>
      </w:pPr>
      <w:bookmarkStart w:id="0" w:name="_Hlk46837189"/>
      <w:r w:rsidRPr="00FC1516">
        <w:rPr>
          <w:rFonts w:ascii="Garamond" w:hAnsi="Garamond" w:cs="Arial"/>
          <w:sz w:val="24"/>
          <w:szCs w:val="24"/>
        </w:rPr>
        <w:t>Objective</w:t>
      </w:r>
      <w:r w:rsidR="0034406B" w:rsidRPr="00FC1516">
        <w:rPr>
          <w:rFonts w:ascii="Garamond" w:hAnsi="Garamond" w:cs="Arial"/>
          <w:sz w:val="24"/>
          <w:szCs w:val="24"/>
        </w:rPr>
        <w:t>s</w:t>
      </w:r>
      <w:r w:rsidRPr="00FC1516">
        <w:rPr>
          <w:rFonts w:ascii="Garamond" w:hAnsi="Garamond" w:cs="Arial"/>
          <w:sz w:val="24"/>
          <w:szCs w:val="24"/>
        </w:rPr>
        <w:t xml:space="preserve"> of the sub-granting </w:t>
      </w:r>
      <w:r w:rsidR="0034406B" w:rsidRPr="00FC1516">
        <w:rPr>
          <w:rFonts w:ascii="Garamond" w:hAnsi="Garamond" w:cs="Arial"/>
          <w:sz w:val="24"/>
          <w:szCs w:val="24"/>
        </w:rPr>
        <w:t>are:</w:t>
      </w:r>
    </w:p>
    <w:p w14:paraId="2839CDE9" w14:textId="77777777" w:rsidR="002E009A" w:rsidRPr="00FC1516" w:rsidRDefault="0034406B" w:rsidP="00165B78">
      <w:pPr>
        <w:jc w:val="both"/>
        <w:rPr>
          <w:rFonts w:ascii="Garamond" w:hAnsi="Garamond" w:cs="Arial"/>
          <w:sz w:val="24"/>
          <w:szCs w:val="24"/>
        </w:rPr>
      </w:pPr>
      <w:r w:rsidRPr="00FC1516">
        <w:rPr>
          <w:rFonts w:ascii="Garamond" w:hAnsi="Garamond" w:cs="Arial"/>
          <w:sz w:val="24"/>
          <w:szCs w:val="24"/>
        </w:rPr>
        <w:t xml:space="preserve">- </w:t>
      </w:r>
      <w:r w:rsidR="002E009A" w:rsidRPr="00FC1516">
        <w:rPr>
          <w:rFonts w:ascii="Garamond" w:hAnsi="Garamond" w:cs="Arial"/>
          <w:sz w:val="24"/>
          <w:szCs w:val="24"/>
        </w:rPr>
        <w:t xml:space="preserve"> to support and increase community based social services and social</w:t>
      </w:r>
      <w:r w:rsidR="00803A6E" w:rsidRPr="00FC1516">
        <w:rPr>
          <w:rFonts w:ascii="Garamond" w:hAnsi="Garamond" w:cs="Arial"/>
          <w:sz w:val="24"/>
          <w:szCs w:val="24"/>
        </w:rPr>
        <w:t xml:space="preserve"> </w:t>
      </w:r>
      <w:r w:rsidR="002E009A" w:rsidRPr="00FC1516">
        <w:rPr>
          <w:rFonts w:ascii="Garamond" w:hAnsi="Garamond" w:cs="Arial"/>
          <w:sz w:val="24"/>
          <w:szCs w:val="24"/>
        </w:rPr>
        <w:t>enterprises, managed by CSOs, thus fostering the social inclusion of people with disabilities (PWD) and</w:t>
      </w:r>
      <w:r w:rsidR="00803A6E" w:rsidRPr="00FC1516">
        <w:rPr>
          <w:rFonts w:ascii="Garamond" w:hAnsi="Garamond" w:cs="Arial"/>
          <w:sz w:val="24"/>
          <w:szCs w:val="24"/>
        </w:rPr>
        <w:t xml:space="preserve"> </w:t>
      </w:r>
      <w:r w:rsidR="002E009A" w:rsidRPr="00FC1516">
        <w:rPr>
          <w:rFonts w:ascii="Garamond" w:hAnsi="Garamond" w:cs="Arial"/>
          <w:sz w:val="24"/>
          <w:szCs w:val="24"/>
        </w:rPr>
        <w:t>mental disorders.</w:t>
      </w:r>
    </w:p>
    <w:p w14:paraId="4C9D2342" w14:textId="0E46B941" w:rsidR="00803A6E" w:rsidRPr="00FC1516" w:rsidRDefault="0034406B" w:rsidP="00165B78">
      <w:pPr>
        <w:spacing w:after="0"/>
        <w:jc w:val="both"/>
        <w:rPr>
          <w:rFonts w:ascii="Garamond" w:hAnsi="Garamond" w:cs="Arial"/>
          <w:sz w:val="24"/>
          <w:szCs w:val="24"/>
        </w:rPr>
      </w:pPr>
      <w:r w:rsidRPr="00FC1516">
        <w:rPr>
          <w:rFonts w:ascii="Garamond" w:hAnsi="Garamond" w:cs="Arial"/>
          <w:sz w:val="24"/>
          <w:szCs w:val="24"/>
        </w:rPr>
        <w:t xml:space="preserve">-  to support the recovery to CSOs/Social Enterprises </w:t>
      </w:r>
      <w:r w:rsidR="00A80D1A" w:rsidRPr="00FC1516">
        <w:rPr>
          <w:rFonts w:ascii="Garamond" w:hAnsi="Garamond" w:cs="Arial"/>
          <w:sz w:val="24"/>
          <w:szCs w:val="24"/>
        </w:rPr>
        <w:t>(</w:t>
      </w:r>
      <w:r w:rsidR="00111C30" w:rsidRPr="00FC1516">
        <w:rPr>
          <w:rFonts w:ascii="Garamond" w:hAnsi="Garamond" w:cs="Arial"/>
          <w:sz w:val="24"/>
          <w:szCs w:val="24"/>
        </w:rPr>
        <w:t>assisting/working with people with disabilities and/or people with mental health problems</w:t>
      </w:r>
      <w:r w:rsidR="00A80D1A" w:rsidRPr="00FC1516">
        <w:rPr>
          <w:rFonts w:ascii="Garamond" w:hAnsi="Garamond" w:cs="Arial"/>
          <w:sz w:val="24"/>
          <w:szCs w:val="24"/>
        </w:rPr>
        <w:t>)</w:t>
      </w:r>
      <w:r w:rsidR="00111C30" w:rsidRPr="00FC1516">
        <w:rPr>
          <w:rFonts w:ascii="Garamond" w:hAnsi="Garamond" w:cs="Arial"/>
          <w:sz w:val="24"/>
          <w:szCs w:val="24"/>
        </w:rPr>
        <w:t xml:space="preserve"> </w:t>
      </w:r>
      <w:r w:rsidRPr="00FC1516">
        <w:rPr>
          <w:rFonts w:ascii="Garamond" w:hAnsi="Garamond" w:cs="Arial"/>
          <w:sz w:val="24"/>
          <w:szCs w:val="24"/>
        </w:rPr>
        <w:t xml:space="preserve">caused by </w:t>
      </w:r>
      <w:proofErr w:type="spellStart"/>
      <w:r w:rsidRPr="00FC1516">
        <w:rPr>
          <w:rFonts w:ascii="Garamond" w:hAnsi="Garamond" w:cs="Arial"/>
          <w:sz w:val="24"/>
          <w:szCs w:val="24"/>
        </w:rPr>
        <w:t>Covid</w:t>
      </w:r>
      <w:proofErr w:type="spellEnd"/>
      <w:r w:rsidRPr="00FC1516">
        <w:rPr>
          <w:rFonts w:ascii="Garamond" w:hAnsi="Garamond" w:cs="Arial"/>
          <w:sz w:val="24"/>
          <w:szCs w:val="24"/>
        </w:rPr>
        <w:t xml:space="preserve"> 19 virus, through support to their development toward stronger and more resilient structures and to innovate their services and/or products, so they can better face </w:t>
      </w:r>
      <w:r w:rsidR="00A80D1A" w:rsidRPr="00FC1516">
        <w:rPr>
          <w:rFonts w:ascii="Garamond" w:hAnsi="Garamond" w:cs="Arial"/>
          <w:sz w:val="24"/>
          <w:szCs w:val="24"/>
        </w:rPr>
        <w:t xml:space="preserve">eventual </w:t>
      </w:r>
      <w:r w:rsidRPr="00FC1516">
        <w:rPr>
          <w:rFonts w:ascii="Garamond" w:hAnsi="Garamond" w:cs="Arial"/>
          <w:sz w:val="24"/>
          <w:szCs w:val="24"/>
        </w:rPr>
        <w:t>next crisis periods</w:t>
      </w:r>
      <w:r w:rsidR="003B3989">
        <w:rPr>
          <w:rFonts w:ascii="Garamond" w:hAnsi="Garamond" w:cs="Arial"/>
          <w:sz w:val="24"/>
          <w:szCs w:val="24"/>
        </w:rPr>
        <w:t>.</w:t>
      </w:r>
    </w:p>
    <w:p w14:paraId="435E7CFC" w14:textId="77777777" w:rsidR="00111C30" w:rsidRPr="00FC1516" w:rsidRDefault="00111C30" w:rsidP="002E009A">
      <w:pPr>
        <w:rPr>
          <w:rFonts w:ascii="Garamond" w:hAnsi="Garamond" w:cs="Arial"/>
          <w:sz w:val="24"/>
          <w:szCs w:val="24"/>
        </w:rPr>
      </w:pPr>
    </w:p>
    <w:p w14:paraId="1AED9981" w14:textId="12D72227" w:rsidR="002E009A" w:rsidRPr="003D7F5B" w:rsidRDefault="002E009A" w:rsidP="00A86F40">
      <w:pPr>
        <w:jc w:val="both"/>
        <w:rPr>
          <w:rFonts w:ascii="Garamond" w:hAnsi="Garamond" w:cs="Arial"/>
          <w:sz w:val="24"/>
          <w:szCs w:val="24"/>
        </w:rPr>
      </w:pPr>
      <w:r w:rsidRPr="00EA4896">
        <w:rPr>
          <w:rFonts w:ascii="Garamond" w:hAnsi="Garamond" w:cs="Arial"/>
          <w:b/>
          <w:sz w:val="24"/>
          <w:szCs w:val="24"/>
        </w:rPr>
        <w:t>5 Call for Proposals</w:t>
      </w:r>
      <w:r w:rsidRPr="00FC1516">
        <w:rPr>
          <w:rFonts w:ascii="Garamond" w:hAnsi="Garamond" w:cs="Arial"/>
          <w:sz w:val="24"/>
          <w:szCs w:val="24"/>
        </w:rPr>
        <w:t xml:space="preserve"> (1 </w:t>
      </w:r>
      <w:r w:rsidRPr="003D7F5B">
        <w:rPr>
          <w:rFonts w:ascii="Garamond" w:hAnsi="Garamond" w:cs="Arial"/>
          <w:sz w:val="24"/>
          <w:szCs w:val="24"/>
        </w:rPr>
        <w:t xml:space="preserve">per </w:t>
      </w:r>
      <w:r w:rsidRPr="00A86F40">
        <w:rPr>
          <w:rFonts w:ascii="Garamond" w:hAnsi="Garamond" w:cs="Arial"/>
          <w:sz w:val="24"/>
          <w:szCs w:val="24"/>
        </w:rPr>
        <w:t>each</w:t>
      </w:r>
      <w:r w:rsidR="003D7F5B" w:rsidRPr="00A86F40">
        <w:rPr>
          <w:rFonts w:ascii="Garamond" w:hAnsi="Garamond"/>
          <w:iCs/>
          <w:color w:val="1F497D"/>
          <w:sz w:val="24"/>
          <w:szCs w:val="24"/>
        </w:rPr>
        <w:t xml:space="preserve"> </w:t>
      </w:r>
      <w:r w:rsidR="003D7F5B" w:rsidRPr="00A86F40">
        <w:rPr>
          <w:rFonts w:ascii="Garamond" w:hAnsi="Garamond"/>
          <w:iCs/>
          <w:sz w:val="24"/>
          <w:szCs w:val="24"/>
        </w:rPr>
        <w:t>following IPA beneficiary countries</w:t>
      </w:r>
      <w:r w:rsidR="0034406B" w:rsidRPr="003D7F5B">
        <w:rPr>
          <w:rFonts w:ascii="Garamond" w:hAnsi="Garamond" w:cs="Arial"/>
          <w:sz w:val="24"/>
          <w:szCs w:val="24"/>
        </w:rPr>
        <w:t xml:space="preserve">: </w:t>
      </w:r>
      <w:r w:rsidR="0034406B" w:rsidRPr="003D7F5B">
        <w:rPr>
          <w:rFonts w:ascii="Garamond" w:hAnsi="Garamond" w:cs="Arial"/>
          <w:sz w:val="24"/>
          <w:szCs w:val="24"/>
          <w:lang w:val="en-GB" w:eastAsia="en-GB"/>
        </w:rPr>
        <w:t>Albania, Bosnia and Herzegovina, Kosovo</w:t>
      </w:r>
      <w:r w:rsidR="00EA4896" w:rsidRPr="003D7F5B">
        <w:rPr>
          <w:rFonts w:ascii="Garamond" w:hAnsi="Garamond" w:cs="Arial"/>
          <w:sz w:val="24"/>
          <w:szCs w:val="24"/>
          <w:lang w:val="en-GB" w:eastAsia="en-GB"/>
        </w:rPr>
        <w:t>*</w:t>
      </w:r>
      <w:r w:rsidR="0034406B" w:rsidRPr="003D7F5B">
        <w:rPr>
          <w:rFonts w:ascii="Garamond" w:hAnsi="Garamond" w:cs="Arial"/>
          <w:sz w:val="24"/>
          <w:szCs w:val="24"/>
          <w:lang w:val="en-GB" w:eastAsia="en-GB"/>
        </w:rPr>
        <w:t>, Montenegro, Serbia</w:t>
      </w:r>
      <w:r w:rsidRPr="003D7F5B">
        <w:rPr>
          <w:rFonts w:ascii="Garamond" w:hAnsi="Garamond" w:cs="Arial"/>
          <w:sz w:val="24"/>
          <w:szCs w:val="24"/>
        </w:rPr>
        <w:t xml:space="preserve">) </w:t>
      </w:r>
      <w:r w:rsidR="003D7F5B">
        <w:rPr>
          <w:rFonts w:ascii="Garamond" w:hAnsi="Garamond" w:cs="Arial"/>
          <w:sz w:val="24"/>
          <w:szCs w:val="24"/>
        </w:rPr>
        <w:t>are</w:t>
      </w:r>
      <w:r w:rsidR="0031343F">
        <w:rPr>
          <w:rFonts w:ascii="Garamond" w:hAnsi="Garamond" w:cs="Arial"/>
          <w:sz w:val="24"/>
          <w:szCs w:val="24"/>
        </w:rPr>
        <w:t xml:space="preserve"> </w:t>
      </w:r>
      <w:r w:rsidRPr="003D7F5B">
        <w:rPr>
          <w:rFonts w:ascii="Garamond" w:hAnsi="Garamond" w:cs="Arial"/>
          <w:sz w:val="24"/>
          <w:szCs w:val="24"/>
        </w:rPr>
        <w:t>launched.</w:t>
      </w:r>
    </w:p>
    <w:bookmarkEnd w:id="0"/>
    <w:p w14:paraId="2826A80E" w14:textId="77777777" w:rsidR="00A80D1A" w:rsidRPr="00FC1516" w:rsidRDefault="00A80D1A" w:rsidP="002E009A">
      <w:pPr>
        <w:rPr>
          <w:rFonts w:ascii="Garamond" w:hAnsi="Garamond" w:cs="Arial"/>
          <w:b/>
          <w:sz w:val="24"/>
          <w:szCs w:val="24"/>
        </w:rPr>
      </w:pPr>
    </w:p>
    <w:p w14:paraId="6E09F1C8" w14:textId="05BB3327" w:rsidR="002E009A" w:rsidRPr="00165B78" w:rsidRDefault="002E009A" w:rsidP="002E009A">
      <w:pPr>
        <w:rPr>
          <w:rFonts w:ascii="Garamond" w:hAnsi="Garamond" w:cs="Arial"/>
          <w:b/>
          <w:sz w:val="28"/>
          <w:szCs w:val="28"/>
        </w:rPr>
      </w:pPr>
      <w:r w:rsidRPr="00165B78">
        <w:rPr>
          <w:rFonts w:ascii="Garamond" w:hAnsi="Garamond" w:cs="Arial"/>
          <w:b/>
          <w:sz w:val="28"/>
          <w:szCs w:val="28"/>
        </w:rPr>
        <w:t>Eligibility criteria</w:t>
      </w:r>
    </w:p>
    <w:p w14:paraId="0E8D778D" w14:textId="79A62380" w:rsidR="002E009A" w:rsidRPr="00FC1516" w:rsidRDefault="002E009A" w:rsidP="00111C30">
      <w:pPr>
        <w:spacing w:after="0"/>
        <w:rPr>
          <w:rFonts w:ascii="Garamond" w:hAnsi="Garamond" w:cs="Arial"/>
          <w:sz w:val="24"/>
          <w:szCs w:val="24"/>
        </w:rPr>
      </w:pPr>
      <w:r w:rsidRPr="00FC1516">
        <w:rPr>
          <w:rFonts w:ascii="Garamond" w:hAnsi="Garamond" w:cs="Arial"/>
          <w:sz w:val="24"/>
          <w:szCs w:val="24"/>
        </w:rPr>
        <w:t>Eligibility of applicants – WHO CAN APPLY</w:t>
      </w:r>
    </w:p>
    <w:p w14:paraId="6430134B" w14:textId="77777777" w:rsidR="00111C30" w:rsidRPr="00FC1516" w:rsidRDefault="00111C30" w:rsidP="00111C30">
      <w:pPr>
        <w:spacing w:after="0"/>
        <w:rPr>
          <w:rFonts w:ascii="Garamond" w:hAnsi="Garamond" w:cs="Arial"/>
          <w:sz w:val="24"/>
          <w:szCs w:val="24"/>
        </w:rPr>
      </w:pPr>
    </w:p>
    <w:p w14:paraId="35F139D4" w14:textId="77777777" w:rsidR="000A3842" w:rsidRDefault="002E009A" w:rsidP="00111C30">
      <w:pPr>
        <w:spacing w:after="0"/>
        <w:rPr>
          <w:rFonts w:ascii="Garamond" w:hAnsi="Garamond" w:cs="Arial"/>
          <w:sz w:val="24"/>
          <w:szCs w:val="24"/>
        </w:rPr>
      </w:pPr>
      <w:r w:rsidRPr="00FC1516">
        <w:rPr>
          <w:rFonts w:ascii="Garamond" w:hAnsi="Garamond" w:cs="Arial"/>
          <w:sz w:val="24"/>
          <w:szCs w:val="24"/>
        </w:rPr>
        <w:t>The call is opened for the local grass-root CSOs which are exclusively assisting</w:t>
      </w:r>
      <w:r w:rsidR="00F34269" w:rsidRPr="00FC1516">
        <w:rPr>
          <w:rFonts w:ascii="Garamond" w:hAnsi="Garamond" w:cs="Arial"/>
          <w:sz w:val="24"/>
          <w:szCs w:val="24"/>
        </w:rPr>
        <w:t>/working with</w:t>
      </w:r>
      <w:r w:rsidRPr="00FC1516">
        <w:rPr>
          <w:rFonts w:ascii="Garamond" w:hAnsi="Garamond" w:cs="Arial"/>
          <w:sz w:val="24"/>
          <w:szCs w:val="24"/>
        </w:rPr>
        <w:t xml:space="preserve"> people with disabilities</w:t>
      </w:r>
      <w:r w:rsidR="000A3842">
        <w:rPr>
          <w:rFonts w:ascii="Garamond" w:hAnsi="Garamond" w:cs="Arial"/>
          <w:sz w:val="24"/>
          <w:szCs w:val="24"/>
        </w:rPr>
        <w:t xml:space="preserve"> </w:t>
      </w:r>
      <w:r w:rsidRPr="00FC1516">
        <w:rPr>
          <w:rFonts w:ascii="Garamond" w:hAnsi="Garamond" w:cs="Arial"/>
          <w:sz w:val="24"/>
          <w:szCs w:val="24"/>
        </w:rPr>
        <w:t xml:space="preserve">and/or people with mental health problems. </w:t>
      </w:r>
    </w:p>
    <w:p w14:paraId="0EAE7423" w14:textId="77777777" w:rsidR="000A3842" w:rsidRDefault="000A3842" w:rsidP="00111C30">
      <w:pPr>
        <w:spacing w:after="0"/>
        <w:rPr>
          <w:rFonts w:ascii="Garamond" w:hAnsi="Garamond" w:cs="Arial"/>
          <w:sz w:val="24"/>
          <w:szCs w:val="24"/>
        </w:rPr>
      </w:pPr>
    </w:p>
    <w:p w14:paraId="5DE8E22B" w14:textId="02443B95" w:rsidR="002E009A" w:rsidRPr="00FC1516" w:rsidRDefault="002E009A" w:rsidP="00111C30">
      <w:pPr>
        <w:spacing w:after="0"/>
        <w:rPr>
          <w:rFonts w:ascii="Garamond" w:hAnsi="Garamond" w:cs="Arial"/>
          <w:sz w:val="24"/>
          <w:szCs w:val="24"/>
        </w:rPr>
      </w:pPr>
      <w:r w:rsidRPr="00FC1516">
        <w:rPr>
          <w:rFonts w:ascii="Garamond" w:hAnsi="Garamond" w:cs="Arial"/>
          <w:sz w:val="24"/>
          <w:szCs w:val="24"/>
        </w:rPr>
        <w:t>In order to be eligible for a grant, the applicant must:</w:t>
      </w:r>
    </w:p>
    <w:p w14:paraId="4A396BD4" w14:textId="77777777" w:rsidR="002E009A" w:rsidRPr="00FC1516" w:rsidRDefault="00F34269" w:rsidP="00111C30">
      <w:pPr>
        <w:spacing w:after="0"/>
        <w:rPr>
          <w:rFonts w:ascii="Garamond" w:hAnsi="Garamond" w:cs="Arial"/>
          <w:sz w:val="24"/>
          <w:szCs w:val="24"/>
        </w:rPr>
      </w:pPr>
      <w:r w:rsidRPr="00FC1516">
        <w:rPr>
          <w:rFonts w:ascii="Garamond" w:hAnsi="Garamond" w:cs="Arial"/>
          <w:sz w:val="24"/>
          <w:szCs w:val="24"/>
        </w:rPr>
        <w:t>-</w:t>
      </w:r>
      <w:r w:rsidR="002E009A" w:rsidRPr="00FC1516">
        <w:rPr>
          <w:rFonts w:ascii="Garamond" w:hAnsi="Garamond" w:cs="Arial"/>
          <w:sz w:val="24"/>
          <w:szCs w:val="24"/>
        </w:rPr>
        <w:t xml:space="preserve"> be legal person;</w:t>
      </w:r>
    </w:p>
    <w:p w14:paraId="17EA868D" w14:textId="77777777" w:rsidR="002E009A" w:rsidRPr="00FC1516" w:rsidRDefault="00F34269" w:rsidP="00111C30">
      <w:pPr>
        <w:spacing w:after="0"/>
        <w:rPr>
          <w:rFonts w:ascii="Garamond" w:hAnsi="Garamond" w:cs="Arial"/>
          <w:sz w:val="24"/>
          <w:szCs w:val="24"/>
        </w:rPr>
      </w:pPr>
      <w:r w:rsidRPr="00FC1516">
        <w:rPr>
          <w:rFonts w:ascii="Garamond" w:hAnsi="Garamond" w:cs="Arial"/>
          <w:sz w:val="24"/>
          <w:szCs w:val="24"/>
        </w:rPr>
        <w:t>-</w:t>
      </w:r>
      <w:r w:rsidR="002E009A" w:rsidRPr="00FC1516">
        <w:rPr>
          <w:rFonts w:ascii="Garamond" w:hAnsi="Garamond" w:cs="Arial"/>
          <w:sz w:val="24"/>
          <w:szCs w:val="24"/>
        </w:rPr>
        <w:t xml:space="preserve"> be non-profit-making;</w:t>
      </w:r>
    </w:p>
    <w:p w14:paraId="61290823" w14:textId="3CB553AD" w:rsidR="002E009A" w:rsidRPr="00FC1516" w:rsidRDefault="00F34269" w:rsidP="00264318">
      <w:pPr>
        <w:spacing w:after="0"/>
        <w:jc w:val="both"/>
        <w:rPr>
          <w:rFonts w:ascii="Garamond" w:hAnsi="Garamond" w:cs="Arial"/>
          <w:sz w:val="24"/>
          <w:szCs w:val="24"/>
        </w:rPr>
      </w:pPr>
      <w:r w:rsidRPr="00FC1516">
        <w:rPr>
          <w:rFonts w:ascii="Garamond" w:hAnsi="Garamond" w:cs="Arial"/>
          <w:sz w:val="24"/>
          <w:szCs w:val="24"/>
        </w:rPr>
        <w:t>-</w:t>
      </w:r>
      <w:r w:rsidR="002E009A" w:rsidRPr="00FC1516">
        <w:rPr>
          <w:rFonts w:ascii="Garamond" w:hAnsi="Garamond" w:cs="Arial"/>
          <w:sz w:val="24"/>
          <w:szCs w:val="24"/>
        </w:rPr>
        <w:t xml:space="preserve"> be a local grass-root CSO of or working with people with disabilities and/or people with mental</w:t>
      </w:r>
      <w:r w:rsidR="00264318">
        <w:rPr>
          <w:rFonts w:ascii="Garamond" w:hAnsi="Garamond" w:cs="Arial"/>
          <w:sz w:val="24"/>
          <w:szCs w:val="24"/>
        </w:rPr>
        <w:t xml:space="preserve"> </w:t>
      </w:r>
      <w:r w:rsidR="002E009A" w:rsidRPr="00FC1516">
        <w:rPr>
          <w:rFonts w:ascii="Garamond" w:hAnsi="Garamond" w:cs="Arial"/>
          <w:sz w:val="24"/>
          <w:szCs w:val="24"/>
        </w:rPr>
        <w:t>health problems;</w:t>
      </w:r>
    </w:p>
    <w:p w14:paraId="389C14A9" w14:textId="4506E12F" w:rsidR="00264318" w:rsidRDefault="001C7A49" w:rsidP="00264318">
      <w:pPr>
        <w:spacing w:after="0"/>
        <w:jc w:val="both"/>
        <w:rPr>
          <w:rFonts w:ascii="Garamond" w:hAnsi="Garamond" w:cs="Arial"/>
          <w:sz w:val="24"/>
          <w:szCs w:val="24"/>
        </w:rPr>
      </w:pPr>
      <w:r w:rsidRPr="00FC1516">
        <w:rPr>
          <w:rFonts w:ascii="Garamond" w:hAnsi="Garamond" w:cs="Arial"/>
          <w:sz w:val="24"/>
          <w:szCs w:val="24"/>
        </w:rPr>
        <w:t>-</w:t>
      </w:r>
      <w:r w:rsidR="002E009A" w:rsidRPr="00FC1516">
        <w:rPr>
          <w:rFonts w:ascii="Garamond" w:hAnsi="Garamond" w:cs="Arial"/>
          <w:sz w:val="24"/>
          <w:szCs w:val="24"/>
        </w:rPr>
        <w:t xml:space="preserve"> be established in one of the </w:t>
      </w:r>
      <w:r w:rsidR="003D7F5B">
        <w:rPr>
          <w:rFonts w:ascii="Garamond" w:hAnsi="Garamond" w:cs="Arial"/>
          <w:sz w:val="24"/>
          <w:szCs w:val="24"/>
        </w:rPr>
        <w:t xml:space="preserve">following </w:t>
      </w:r>
      <w:r w:rsidR="002E009A" w:rsidRPr="00FC1516">
        <w:rPr>
          <w:rFonts w:ascii="Garamond" w:hAnsi="Garamond" w:cs="Arial"/>
          <w:sz w:val="24"/>
          <w:szCs w:val="24"/>
        </w:rPr>
        <w:t xml:space="preserve">IPA beneficiary countries: </w:t>
      </w:r>
      <w:r w:rsidR="00264318" w:rsidRPr="00FC1516">
        <w:rPr>
          <w:rFonts w:ascii="Garamond" w:hAnsi="Garamond" w:cs="Arial"/>
          <w:sz w:val="24"/>
          <w:szCs w:val="24"/>
          <w:lang w:val="en-GB" w:eastAsia="en-GB"/>
        </w:rPr>
        <w:t>Albania, Bosnia and Herzegovina, Kosovo</w:t>
      </w:r>
      <w:r w:rsidR="00264318">
        <w:rPr>
          <w:rFonts w:ascii="Garamond" w:hAnsi="Garamond" w:cs="Arial"/>
          <w:sz w:val="24"/>
          <w:szCs w:val="24"/>
          <w:lang w:val="en-GB" w:eastAsia="en-GB"/>
        </w:rPr>
        <w:t>*</w:t>
      </w:r>
      <w:r w:rsidR="00264318" w:rsidRPr="00FC1516">
        <w:rPr>
          <w:rFonts w:ascii="Garamond" w:hAnsi="Garamond" w:cs="Arial"/>
          <w:sz w:val="24"/>
          <w:szCs w:val="24"/>
          <w:lang w:val="en-GB" w:eastAsia="en-GB"/>
        </w:rPr>
        <w:t>, Montenegro, Serbia</w:t>
      </w:r>
      <w:r w:rsidR="00165B78">
        <w:rPr>
          <w:rFonts w:ascii="Garamond" w:hAnsi="Garamond" w:cs="Arial"/>
          <w:sz w:val="24"/>
          <w:szCs w:val="24"/>
          <w:lang w:val="en-GB" w:eastAsia="en-GB"/>
        </w:rPr>
        <w:t>;</w:t>
      </w:r>
      <w:r w:rsidR="00264318" w:rsidRPr="00FC1516">
        <w:rPr>
          <w:rFonts w:ascii="Garamond" w:hAnsi="Garamond" w:cs="Arial"/>
          <w:sz w:val="24"/>
          <w:szCs w:val="24"/>
        </w:rPr>
        <w:t xml:space="preserve"> </w:t>
      </w:r>
    </w:p>
    <w:p w14:paraId="3129C24C" w14:textId="35398185" w:rsidR="002E009A" w:rsidRPr="00FC1516" w:rsidRDefault="001C7A49" w:rsidP="00111C30">
      <w:pPr>
        <w:spacing w:after="0"/>
        <w:rPr>
          <w:rFonts w:ascii="Garamond" w:hAnsi="Garamond" w:cs="Arial"/>
          <w:sz w:val="24"/>
          <w:szCs w:val="24"/>
        </w:rPr>
      </w:pPr>
      <w:r w:rsidRPr="00FC1516">
        <w:rPr>
          <w:rFonts w:ascii="Garamond" w:hAnsi="Garamond" w:cs="Arial"/>
          <w:sz w:val="24"/>
          <w:szCs w:val="24"/>
        </w:rPr>
        <w:t>-</w:t>
      </w:r>
      <w:r w:rsidR="002E009A" w:rsidRPr="00FC1516">
        <w:rPr>
          <w:rFonts w:ascii="Garamond" w:hAnsi="Garamond" w:cs="Arial"/>
          <w:sz w:val="24"/>
          <w:szCs w:val="24"/>
        </w:rPr>
        <w:t xml:space="preserve"> be directly responsible for the preparation and management of the proposed action</w:t>
      </w:r>
      <w:r w:rsidR="00165B78">
        <w:rPr>
          <w:rFonts w:ascii="Garamond" w:hAnsi="Garamond" w:cs="Arial"/>
          <w:sz w:val="24"/>
          <w:szCs w:val="24"/>
        </w:rPr>
        <w:t>;</w:t>
      </w:r>
    </w:p>
    <w:p w14:paraId="1EE3DA58" w14:textId="4D5FEB9F" w:rsidR="00734F22" w:rsidRPr="00FC1516" w:rsidRDefault="008E5D3F" w:rsidP="00264318">
      <w:pPr>
        <w:spacing w:after="0"/>
        <w:jc w:val="both"/>
        <w:rPr>
          <w:rFonts w:ascii="Garamond" w:hAnsi="Garamond" w:cs="Arial"/>
          <w:sz w:val="24"/>
          <w:szCs w:val="24"/>
        </w:rPr>
      </w:pPr>
      <w:r w:rsidRPr="00FC1516">
        <w:rPr>
          <w:rFonts w:ascii="Garamond" w:hAnsi="Garamond" w:cs="Arial"/>
          <w:sz w:val="24"/>
          <w:szCs w:val="24"/>
        </w:rPr>
        <w:t>-</w:t>
      </w:r>
      <w:r w:rsidR="00264318">
        <w:rPr>
          <w:rFonts w:ascii="Garamond" w:hAnsi="Garamond" w:cs="Arial"/>
          <w:sz w:val="24"/>
          <w:szCs w:val="24"/>
        </w:rPr>
        <w:t xml:space="preserve"> o</w:t>
      </w:r>
      <w:r w:rsidR="00734F22" w:rsidRPr="00FC1516">
        <w:rPr>
          <w:rFonts w:ascii="Garamond" w:hAnsi="Garamond" w:cs="Arial"/>
          <w:sz w:val="24"/>
          <w:szCs w:val="24"/>
        </w:rPr>
        <w:t>nly organizations that were registered at least one year before the announcement of this Call can apply</w:t>
      </w:r>
      <w:r w:rsidR="00264318">
        <w:rPr>
          <w:rFonts w:ascii="Garamond" w:hAnsi="Garamond" w:cs="Arial"/>
          <w:sz w:val="24"/>
          <w:szCs w:val="24"/>
        </w:rPr>
        <w:t xml:space="preserve"> </w:t>
      </w:r>
      <w:r w:rsidR="00213E82" w:rsidRPr="00FC1516">
        <w:rPr>
          <w:rFonts w:ascii="Garamond" w:hAnsi="Garamond" w:cs="Arial"/>
          <w:sz w:val="24"/>
          <w:szCs w:val="24"/>
        </w:rPr>
        <w:t xml:space="preserve">(registered before </w:t>
      </w:r>
      <w:r w:rsidR="00264318">
        <w:rPr>
          <w:rFonts w:ascii="Garamond" w:hAnsi="Garamond" w:cs="Arial"/>
          <w:sz w:val="24"/>
          <w:szCs w:val="24"/>
        </w:rPr>
        <w:t>30</w:t>
      </w:r>
      <w:r w:rsidR="00213E82" w:rsidRPr="00FC1516">
        <w:rPr>
          <w:rFonts w:ascii="Garamond" w:hAnsi="Garamond" w:cs="Arial"/>
          <w:sz w:val="24"/>
          <w:szCs w:val="24"/>
          <w:vertAlign w:val="superscript"/>
        </w:rPr>
        <w:t>th</w:t>
      </w:r>
      <w:r w:rsidR="00213E82" w:rsidRPr="00FC1516">
        <w:rPr>
          <w:rFonts w:ascii="Garamond" w:hAnsi="Garamond" w:cs="Arial"/>
          <w:sz w:val="24"/>
          <w:szCs w:val="24"/>
        </w:rPr>
        <w:t xml:space="preserve"> September 2019)</w:t>
      </w:r>
      <w:r w:rsidR="00165B78">
        <w:rPr>
          <w:rFonts w:ascii="Garamond" w:hAnsi="Garamond" w:cs="Arial"/>
          <w:sz w:val="24"/>
          <w:szCs w:val="24"/>
        </w:rPr>
        <w:t>.</w:t>
      </w:r>
    </w:p>
    <w:p w14:paraId="6C3A4F20" w14:textId="77777777" w:rsidR="00734F22" w:rsidRPr="00FC1516" w:rsidRDefault="00734F22" w:rsidP="00734F22">
      <w:pPr>
        <w:rPr>
          <w:rFonts w:ascii="Garamond" w:hAnsi="Garamond" w:cs="Arial"/>
          <w:sz w:val="24"/>
          <w:szCs w:val="24"/>
        </w:rPr>
      </w:pPr>
    </w:p>
    <w:p w14:paraId="5D111F41" w14:textId="37DC658D" w:rsidR="00165B78" w:rsidRPr="0032548C" w:rsidRDefault="00FB5B67" w:rsidP="00734F22">
      <w:pPr>
        <w:rPr>
          <w:rFonts w:ascii="Garamond" w:hAnsi="Garamond" w:cs="Arial"/>
          <w:b/>
          <w:sz w:val="28"/>
          <w:szCs w:val="28"/>
        </w:rPr>
      </w:pPr>
      <w:r w:rsidRPr="0032548C">
        <w:rPr>
          <w:rFonts w:ascii="Garamond" w:hAnsi="Garamond" w:cs="Arial"/>
          <w:b/>
          <w:sz w:val="28"/>
          <w:szCs w:val="28"/>
        </w:rPr>
        <w:t xml:space="preserve">Partnership </w:t>
      </w:r>
    </w:p>
    <w:p w14:paraId="07992E1D" w14:textId="5040B29D" w:rsidR="00734F22" w:rsidRPr="00FC1516" w:rsidRDefault="00734F22" w:rsidP="00734F22">
      <w:pPr>
        <w:rPr>
          <w:rFonts w:ascii="Garamond" w:hAnsi="Garamond" w:cs="Arial"/>
          <w:sz w:val="24"/>
          <w:szCs w:val="24"/>
        </w:rPr>
      </w:pPr>
      <w:r w:rsidRPr="00FC1516">
        <w:rPr>
          <w:rFonts w:ascii="Garamond" w:hAnsi="Garamond" w:cs="Arial"/>
          <w:sz w:val="24"/>
          <w:szCs w:val="24"/>
        </w:rPr>
        <w:t xml:space="preserve">Partnerships are not necessary, but they are allowed and </w:t>
      </w:r>
      <w:r w:rsidR="00891B51" w:rsidRPr="00FC1516">
        <w:rPr>
          <w:rFonts w:ascii="Garamond" w:hAnsi="Garamond" w:cs="Arial"/>
          <w:sz w:val="24"/>
          <w:szCs w:val="24"/>
        </w:rPr>
        <w:t>welcomed</w:t>
      </w:r>
      <w:r w:rsidRPr="00FC1516">
        <w:rPr>
          <w:rFonts w:ascii="Garamond" w:hAnsi="Garamond" w:cs="Arial"/>
          <w:sz w:val="24"/>
          <w:szCs w:val="24"/>
        </w:rPr>
        <w:t>.</w:t>
      </w:r>
    </w:p>
    <w:p w14:paraId="1A8ACCBA" w14:textId="77777777" w:rsidR="00734F22" w:rsidRPr="00CE68D2" w:rsidRDefault="00734F22" w:rsidP="00734F22">
      <w:pPr>
        <w:rPr>
          <w:rFonts w:ascii="Garamond" w:hAnsi="Garamond" w:cs="Arial"/>
          <w:sz w:val="24"/>
          <w:szCs w:val="24"/>
        </w:rPr>
      </w:pPr>
      <w:r w:rsidRPr="00CE68D2">
        <w:rPr>
          <w:rFonts w:ascii="Garamond" w:hAnsi="Garamond" w:cs="Arial"/>
          <w:sz w:val="24"/>
          <w:szCs w:val="24"/>
        </w:rPr>
        <w:t xml:space="preserve">Partner organizations must meet the same criteria as the lead </w:t>
      </w:r>
      <w:r w:rsidR="00891B51" w:rsidRPr="00CE68D2">
        <w:rPr>
          <w:rFonts w:ascii="Garamond" w:hAnsi="Garamond" w:cs="Arial"/>
          <w:sz w:val="24"/>
          <w:szCs w:val="24"/>
        </w:rPr>
        <w:t>applicant.</w:t>
      </w:r>
    </w:p>
    <w:p w14:paraId="59DCCC44" w14:textId="3C29FA54" w:rsidR="00891B51" w:rsidRPr="00FC1516" w:rsidRDefault="00891B51" w:rsidP="0032548C">
      <w:pPr>
        <w:jc w:val="both"/>
        <w:rPr>
          <w:rFonts w:ascii="Garamond" w:hAnsi="Garamond" w:cs="Arial"/>
          <w:sz w:val="24"/>
          <w:szCs w:val="24"/>
        </w:rPr>
      </w:pPr>
      <w:r w:rsidRPr="00FC1516">
        <w:rPr>
          <w:rFonts w:ascii="Garamond" w:hAnsi="Garamond" w:cs="Arial"/>
          <w:sz w:val="24"/>
          <w:szCs w:val="24"/>
        </w:rPr>
        <w:t>Partners participate in the creation of the project and its implementation and use financial resources under the same conditions that apply to the project applicant.</w:t>
      </w:r>
    </w:p>
    <w:p w14:paraId="409E24E4" w14:textId="77777777" w:rsidR="0032548C" w:rsidRDefault="001A1570" w:rsidP="0032548C">
      <w:pPr>
        <w:spacing w:after="0"/>
        <w:jc w:val="both"/>
        <w:rPr>
          <w:rFonts w:ascii="Garamond" w:hAnsi="Garamond" w:cs="Arial"/>
          <w:sz w:val="24"/>
          <w:szCs w:val="24"/>
        </w:rPr>
      </w:pPr>
      <w:r w:rsidRPr="00FC1516">
        <w:rPr>
          <w:rFonts w:ascii="Garamond" w:hAnsi="Garamond" w:cs="Arial"/>
          <w:sz w:val="24"/>
          <w:szCs w:val="24"/>
        </w:rPr>
        <w:t xml:space="preserve">The project applicant, as well as none of its partners, must not have a conflict of interest with any partner, associate or associate member of the SOCIETIES project. </w:t>
      </w:r>
    </w:p>
    <w:p w14:paraId="4E438D49" w14:textId="77777777" w:rsidR="0032548C" w:rsidRDefault="0032548C" w:rsidP="0032548C">
      <w:pPr>
        <w:spacing w:after="0"/>
        <w:jc w:val="both"/>
        <w:rPr>
          <w:rFonts w:ascii="Garamond" w:hAnsi="Garamond" w:cs="Arial"/>
          <w:sz w:val="24"/>
          <w:szCs w:val="24"/>
        </w:rPr>
      </w:pPr>
    </w:p>
    <w:p w14:paraId="787A0602" w14:textId="46F9B5FD" w:rsidR="001A1570" w:rsidRPr="00FC1516" w:rsidRDefault="001A1570" w:rsidP="0032548C">
      <w:pPr>
        <w:spacing w:after="0"/>
        <w:jc w:val="both"/>
        <w:rPr>
          <w:rFonts w:ascii="Garamond" w:hAnsi="Garamond" w:cs="Arial"/>
          <w:sz w:val="24"/>
          <w:szCs w:val="24"/>
        </w:rPr>
      </w:pPr>
      <w:r w:rsidRPr="00A343E9">
        <w:rPr>
          <w:rFonts w:ascii="Garamond" w:hAnsi="Garamond" w:cs="Arial"/>
          <w:sz w:val="24"/>
          <w:szCs w:val="24"/>
        </w:rPr>
        <w:t xml:space="preserve">The project partners are </w:t>
      </w:r>
      <w:r w:rsidR="005A0A3D" w:rsidRPr="00A343E9">
        <w:rPr>
          <w:rFonts w:ascii="Garamond" w:hAnsi="Garamond" w:cs="Arial"/>
          <w:sz w:val="24"/>
          <w:szCs w:val="24"/>
        </w:rPr>
        <w:t xml:space="preserve">listed on the page </w:t>
      </w:r>
      <w:r w:rsidRPr="00A343E9">
        <w:rPr>
          <w:rFonts w:ascii="Garamond" w:hAnsi="Garamond" w:cs="Arial"/>
          <w:sz w:val="24"/>
          <w:szCs w:val="24"/>
        </w:rPr>
        <w:t>http://projectsocieties.org/partners/.</w:t>
      </w:r>
    </w:p>
    <w:p w14:paraId="317534DE" w14:textId="77777777" w:rsidR="001A1570" w:rsidRPr="00FC1516" w:rsidRDefault="001A1570" w:rsidP="00891B51">
      <w:pPr>
        <w:rPr>
          <w:rFonts w:ascii="Garamond" w:hAnsi="Garamond" w:cs="Arial"/>
          <w:sz w:val="24"/>
          <w:szCs w:val="24"/>
        </w:rPr>
      </w:pPr>
    </w:p>
    <w:p w14:paraId="06953E99" w14:textId="02FB12E7" w:rsidR="00734F22" w:rsidRPr="0032548C" w:rsidRDefault="00891B51" w:rsidP="002E009A">
      <w:pPr>
        <w:rPr>
          <w:rFonts w:ascii="Garamond" w:hAnsi="Garamond" w:cs="Arial"/>
          <w:b/>
          <w:sz w:val="28"/>
          <w:szCs w:val="28"/>
        </w:rPr>
      </w:pPr>
      <w:r w:rsidRPr="0032548C">
        <w:rPr>
          <w:rFonts w:ascii="Garamond" w:hAnsi="Garamond" w:cs="Arial"/>
          <w:b/>
          <w:sz w:val="28"/>
          <w:szCs w:val="28"/>
        </w:rPr>
        <w:t>Associates</w:t>
      </w:r>
    </w:p>
    <w:p w14:paraId="268F2AA8" w14:textId="1238BCA8" w:rsidR="002E009A" w:rsidRPr="00FC1516" w:rsidRDefault="00FB5B67" w:rsidP="0032548C">
      <w:pPr>
        <w:jc w:val="both"/>
        <w:rPr>
          <w:rFonts w:ascii="Garamond" w:hAnsi="Garamond" w:cs="Arial"/>
          <w:sz w:val="24"/>
          <w:szCs w:val="24"/>
        </w:rPr>
      </w:pPr>
      <w:r w:rsidRPr="00FC1516">
        <w:rPr>
          <w:rFonts w:ascii="Garamond" w:hAnsi="Garamond" w:cs="Arial"/>
          <w:sz w:val="24"/>
          <w:szCs w:val="24"/>
        </w:rPr>
        <w:t xml:space="preserve">Organizations other than the project applicant and the partner may also be involved in the implementation of the project. They have the status of </w:t>
      </w:r>
      <w:r w:rsidR="0032548C">
        <w:rPr>
          <w:rFonts w:ascii="Garamond" w:hAnsi="Garamond" w:cs="Arial"/>
          <w:sz w:val="24"/>
          <w:szCs w:val="24"/>
        </w:rPr>
        <w:t>“</w:t>
      </w:r>
      <w:r w:rsidRPr="00FC1516">
        <w:rPr>
          <w:rFonts w:ascii="Garamond" w:hAnsi="Garamond" w:cs="Arial"/>
          <w:sz w:val="24"/>
          <w:szCs w:val="24"/>
        </w:rPr>
        <w:t>associates</w:t>
      </w:r>
      <w:r w:rsidR="0032548C">
        <w:rPr>
          <w:rFonts w:ascii="Garamond" w:hAnsi="Garamond" w:cs="Arial"/>
          <w:sz w:val="24"/>
          <w:szCs w:val="24"/>
        </w:rPr>
        <w:t>”</w:t>
      </w:r>
      <w:r w:rsidRPr="00FC1516">
        <w:rPr>
          <w:rFonts w:ascii="Garamond" w:hAnsi="Garamond" w:cs="Arial"/>
          <w:sz w:val="24"/>
          <w:szCs w:val="24"/>
        </w:rPr>
        <w:t xml:space="preserve">. Associates have a role in project implementation, but </w:t>
      </w:r>
      <w:r w:rsidR="003D7F5B">
        <w:rPr>
          <w:rFonts w:ascii="Garamond" w:hAnsi="Garamond" w:cs="Arial"/>
          <w:sz w:val="24"/>
          <w:szCs w:val="24"/>
        </w:rPr>
        <w:t>shall</w:t>
      </w:r>
      <w:r w:rsidR="003D7F5B" w:rsidRPr="00FC1516">
        <w:rPr>
          <w:rFonts w:ascii="Garamond" w:hAnsi="Garamond" w:cs="Arial"/>
          <w:sz w:val="24"/>
          <w:szCs w:val="24"/>
        </w:rPr>
        <w:t xml:space="preserve"> </w:t>
      </w:r>
      <w:r w:rsidRPr="00FC1516">
        <w:rPr>
          <w:rFonts w:ascii="Garamond" w:hAnsi="Garamond" w:cs="Arial"/>
          <w:sz w:val="24"/>
          <w:szCs w:val="24"/>
        </w:rPr>
        <w:t>not receive funding from the project budget.</w:t>
      </w:r>
    </w:p>
    <w:p w14:paraId="5D6435E9" w14:textId="52364334" w:rsidR="00FB5B67" w:rsidRPr="00FC1516" w:rsidRDefault="00FB5B67" w:rsidP="0032548C">
      <w:pPr>
        <w:jc w:val="both"/>
        <w:rPr>
          <w:rFonts w:ascii="Garamond" w:hAnsi="Garamond" w:cs="Arial"/>
          <w:sz w:val="24"/>
          <w:szCs w:val="24"/>
        </w:rPr>
      </w:pPr>
      <w:r w:rsidRPr="00FC1516">
        <w:rPr>
          <w:rFonts w:ascii="Garamond" w:hAnsi="Garamond" w:cs="Arial"/>
          <w:sz w:val="24"/>
          <w:szCs w:val="24"/>
        </w:rPr>
        <w:t>Associates do not have to meet the criteria that apply to project applicants and partners</w:t>
      </w:r>
      <w:r w:rsidR="0032548C">
        <w:rPr>
          <w:rFonts w:ascii="Garamond" w:hAnsi="Garamond" w:cs="Arial"/>
          <w:sz w:val="24"/>
          <w:szCs w:val="24"/>
        </w:rPr>
        <w:t>.</w:t>
      </w:r>
      <w:r w:rsidRPr="00FC1516">
        <w:rPr>
          <w:rFonts w:ascii="Garamond" w:hAnsi="Garamond" w:cs="Arial"/>
          <w:sz w:val="24"/>
          <w:szCs w:val="24"/>
        </w:rPr>
        <w:t xml:space="preserve"> Associates can be public institutions, local governments, representatives of the business community, etc. Information on project collaborators should be presented in the document </w:t>
      </w:r>
      <w:r w:rsidR="0032548C">
        <w:rPr>
          <w:rFonts w:ascii="Garamond" w:hAnsi="Garamond" w:cs="Arial"/>
          <w:sz w:val="24"/>
          <w:szCs w:val="24"/>
        </w:rPr>
        <w:t>“</w:t>
      </w:r>
      <w:r w:rsidRPr="00FC1516">
        <w:rPr>
          <w:rFonts w:ascii="Garamond" w:hAnsi="Garamond" w:cs="Arial"/>
          <w:sz w:val="24"/>
          <w:szCs w:val="24"/>
        </w:rPr>
        <w:t>Associates</w:t>
      </w:r>
      <w:r w:rsidR="0032548C">
        <w:rPr>
          <w:rFonts w:ascii="Garamond" w:hAnsi="Garamond" w:cs="Arial"/>
          <w:sz w:val="24"/>
          <w:szCs w:val="24"/>
        </w:rPr>
        <w:t>”</w:t>
      </w:r>
      <w:r w:rsidRPr="00FC1516">
        <w:rPr>
          <w:rFonts w:ascii="Garamond" w:hAnsi="Garamond" w:cs="Arial"/>
          <w:sz w:val="24"/>
          <w:szCs w:val="24"/>
        </w:rPr>
        <w:t xml:space="preserve">, which is </w:t>
      </w:r>
      <w:r w:rsidR="00162458">
        <w:rPr>
          <w:rFonts w:ascii="Garamond" w:hAnsi="Garamond" w:cs="Arial"/>
          <w:sz w:val="24"/>
          <w:szCs w:val="24"/>
        </w:rPr>
        <w:t xml:space="preserve">separated </w:t>
      </w:r>
      <w:r w:rsidRPr="00FC1516">
        <w:rPr>
          <w:rFonts w:ascii="Garamond" w:hAnsi="Garamond" w:cs="Arial"/>
          <w:sz w:val="24"/>
          <w:szCs w:val="24"/>
        </w:rPr>
        <w:t>application form.</w:t>
      </w:r>
    </w:p>
    <w:p w14:paraId="4E22F3AE" w14:textId="77777777" w:rsidR="0032548C" w:rsidRDefault="0032548C" w:rsidP="0032548C">
      <w:pPr>
        <w:jc w:val="both"/>
        <w:rPr>
          <w:rFonts w:ascii="Garamond" w:hAnsi="Garamond" w:cs="Arial"/>
          <w:b/>
          <w:sz w:val="28"/>
          <w:szCs w:val="28"/>
        </w:rPr>
      </w:pPr>
    </w:p>
    <w:p w14:paraId="68752567" w14:textId="308735AD" w:rsidR="002E009A" w:rsidRPr="0032548C" w:rsidRDefault="002E009A" w:rsidP="0032548C">
      <w:pPr>
        <w:jc w:val="both"/>
        <w:rPr>
          <w:rFonts w:ascii="Garamond" w:hAnsi="Garamond" w:cs="Arial"/>
          <w:b/>
          <w:sz w:val="28"/>
          <w:szCs w:val="28"/>
        </w:rPr>
      </w:pPr>
      <w:r w:rsidRPr="0032548C">
        <w:rPr>
          <w:rFonts w:ascii="Garamond" w:hAnsi="Garamond" w:cs="Arial"/>
          <w:b/>
          <w:sz w:val="28"/>
          <w:szCs w:val="28"/>
        </w:rPr>
        <w:t>Eligible actions</w:t>
      </w:r>
    </w:p>
    <w:p w14:paraId="3A302000" w14:textId="77777777" w:rsidR="00EF623E" w:rsidRPr="00FC1516" w:rsidRDefault="00111C30" w:rsidP="0032548C">
      <w:pPr>
        <w:jc w:val="both"/>
        <w:rPr>
          <w:rFonts w:ascii="Garamond" w:hAnsi="Garamond" w:cs="Arial"/>
          <w:sz w:val="24"/>
          <w:szCs w:val="24"/>
        </w:rPr>
      </w:pPr>
      <w:r w:rsidRPr="00FC1516">
        <w:rPr>
          <w:rFonts w:ascii="Garamond" w:hAnsi="Garamond" w:cs="Arial"/>
          <w:sz w:val="24"/>
          <w:szCs w:val="24"/>
        </w:rPr>
        <w:t>Eligible actions are</w:t>
      </w:r>
      <w:r w:rsidR="00EF623E" w:rsidRPr="00FC1516">
        <w:rPr>
          <w:rFonts w:ascii="Garamond" w:hAnsi="Garamond" w:cs="Arial"/>
          <w:sz w:val="24"/>
          <w:szCs w:val="24"/>
        </w:rPr>
        <w:t>:</w:t>
      </w:r>
    </w:p>
    <w:p w14:paraId="7128C0A0" w14:textId="4CF8C70F" w:rsidR="002E009A" w:rsidRPr="00FC1516" w:rsidRDefault="00EF623E" w:rsidP="0032548C">
      <w:pPr>
        <w:jc w:val="both"/>
        <w:rPr>
          <w:rFonts w:ascii="Garamond" w:hAnsi="Garamond" w:cs="Arial"/>
          <w:sz w:val="24"/>
          <w:szCs w:val="24"/>
        </w:rPr>
      </w:pPr>
      <w:r w:rsidRPr="00FC1516">
        <w:rPr>
          <w:rFonts w:ascii="Garamond" w:hAnsi="Garamond" w:cs="Arial"/>
          <w:sz w:val="24"/>
          <w:szCs w:val="24"/>
        </w:rPr>
        <w:t>-</w:t>
      </w:r>
      <w:r w:rsidR="00162458">
        <w:rPr>
          <w:rFonts w:ascii="Garamond" w:hAnsi="Garamond" w:cs="Arial"/>
          <w:sz w:val="24"/>
          <w:szCs w:val="24"/>
        </w:rPr>
        <w:t xml:space="preserve"> A</w:t>
      </w:r>
      <w:r w:rsidRPr="00FC1516">
        <w:rPr>
          <w:rFonts w:ascii="Garamond" w:hAnsi="Garamond" w:cs="Arial"/>
          <w:sz w:val="24"/>
          <w:szCs w:val="24"/>
        </w:rPr>
        <w:t>ctivities</w:t>
      </w:r>
      <w:r w:rsidR="00111C30" w:rsidRPr="00FC1516">
        <w:rPr>
          <w:rFonts w:ascii="Garamond" w:hAnsi="Garamond" w:cs="Arial"/>
          <w:sz w:val="24"/>
          <w:szCs w:val="24"/>
        </w:rPr>
        <w:t xml:space="preserve"> </w:t>
      </w:r>
      <w:r w:rsidR="002E009A" w:rsidRPr="00FC1516">
        <w:rPr>
          <w:rFonts w:ascii="Garamond" w:hAnsi="Garamond" w:cs="Arial"/>
          <w:sz w:val="24"/>
          <w:szCs w:val="24"/>
        </w:rPr>
        <w:t>support</w:t>
      </w:r>
      <w:r w:rsidR="006439E7" w:rsidRPr="00FC1516">
        <w:rPr>
          <w:rFonts w:ascii="Garamond" w:hAnsi="Garamond" w:cs="Arial"/>
          <w:sz w:val="24"/>
          <w:szCs w:val="24"/>
        </w:rPr>
        <w:t>ing</w:t>
      </w:r>
      <w:r w:rsidR="002E009A" w:rsidRPr="00FC1516">
        <w:rPr>
          <w:rFonts w:ascii="Garamond" w:hAnsi="Garamond" w:cs="Arial"/>
          <w:sz w:val="24"/>
          <w:szCs w:val="24"/>
        </w:rPr>
        <w:t xml:space="preserve"> the start up or strengthening of community based social services for people with disabilities</w:t>
      </w:r>
      <w:r w:rsidR="00111C30" w:rsidRPr="00FC1516">
        <w:rPr>
          <w:rFonts w:ascii="Garamond" w:hAnsi="Garamond" w:cs="Arial"/>
          <w:sz w:val="24"/>
          <w:szCs w:val="24"/>
        </w:rPr>
        <w:t xml:space="preserve"> </w:t>
      </w:r>
      <w:r w:rsidR="002E009A" w:rsidRPr="00FC1516">
        <w:rPr>
          <w:rFonts w:ascii="Garamond" w:hAnsi="Garamond" w:cs="Arial"/>
          <w:sz w:val="24"/>
          <w:szCs w:val="24"/>
        </w:rPr>
        <w:t xml:space="preserve">(PWDs) and people with mental </w:t>
      </w:r>
      <w:r w:rsidRPr="00FC1516">
        <w:rPr>
          <w:rFonts w:ascii="Garamond" w:hAnsi="Garamond" w:cs="Arial"/>
          <w:sz w:val="24"/>
          <w:szCs w:val="24"/>
        </w:rPr>
        <w:t>health problems</w:t>
      </w:r>
      <w:r w:rsidR="002E009A" w:rsidRPr="00FC1516">
        <w:rPr>
          <w:rFonts w:ascii="Garamond" w:hAnsi="Garamond" w:cs="Arial"/>
          <w:sz w:val="24"/>
          <w:szCs w:val="24"/>
        </w:rPr>
        <w:t xml:space="preserve"> or social business initiatives which foresee direct employment of</w:t>
      </w:r>
      <w:r w:rsidR="00111C30" w:rsidRPr="00FC1516">
        <w:rPr>
          <w:rFonts w:ascii="Garamond" w:hAnsi="Garamond" w:cs="Arial"/>
          <w:sz w:val="24"/>
          <w:szCs w:val="24"/>
        </w:rPr>
        <w:t xml:space="preserve"> </w:t>
      </w:r>
      <w:r w:rsidR="002E009A" w:rsidRPr="00FC1516">
        <w:rPr>
          <w:rFonts w:ascii="Garamond" w:hAnsi="Garamond" w:cs="Arial"/>
          <w:sz w:val="24"/>
          <w:szCs w:val="24"/>
        </w:rPr>
        <w:t>PWDs a</w:t>
      </w:r>
      <w:r w:rsidR="00111C30" w:rsidRPr="00FC1516">
        <w:rPr>
          <w:rFonts w:ascii="Garamond" w:hAnsi="Garamond" w:cs="Arial"/>
          <w:sz w:val="24"/>
          <w:szCs w:val="24"/>
        </w:rPr>
        <w:t>nd</w:t>
      </w:r>
      <w:r w:rsidR="00162458">
        <w:rPr>
          <w:rFonts w:ascii="Garamond" w:hAnsi="Garamond" w:cs="Arial"/>
          <w:sz w:val="24"/>
          <w:szCs w:val="24"/>
        </w:rPr>
        <w:t>/or</w:t>
      </w:r>
      <w:r w:rsidR="00111C30" w:rsidRPr="00FC1516">
        <w:rPr>
          <w:rFonts w:ascii="Garamond" w:hAnsi="Garamond" w:cs="Arial"/>
          <w:sz w:val="24"/>
          <w:szCs w:val="24"/>
        </w:rPr>
        <w:t xml:space="preserve"> people with mental </w:t>
      </w:r>
      <w:r w:rsidRPr="00FC1516">
        <w:rPr>
          <w:rFonts w:ascii="Garamond" w:hAnsi="Garamond" w:cs="Arial"/>
          <w:sz w:val="24"/>
          <w:szCs w:val="24"/>
        </w:rPr>
        <w:t>health problems</w:t>
      </w:r>
      <w:r w:rsidR="00162458">
        <w:rPr>
          <w:rFonts w:ascii="Garamond" w:hAnsi="Garamond" w:cs="Arial"/>
          <w:sz w:val="24"/>
          <w:szCs w:val="24"/>
        </w:rPr>
        <w:t>.</w:t>
      </w:r>
    </w:p>
    <w:p w14:paraId="43729CA8" w14:textId="3FF98305" w:rsidR="001C7A49" w:rsidRPr="00FC1516" w:rsidRDefault="00EF623E" w:rsidP="0032548C">
      <w:pPr>
        <w:spacing w:after="0"/>
        <w:jc w:val="both"/>
        <w:rPr>
          <w:rFonts w:ascii="Garamond" w:hAnsi="Garamond" w:cs="Arial"/>
          <w:sz w:val="24"/>
          <w:szCs w:val="24"/>
        </w:rPr>
      </w:pPr>
      <w:r w:rsidRPr="00FC1516">
        <w:rPr>
          <w:rFonts w:ascii="Garamond" w:hAnsi="Garamond" w:cs="Arial"/>
          <w:sz w:val="24"/>
          <w:szCs w:val="24"/>
        </w:rPr>
        <w:t xml:space="preserve">- </w:t>
      </w:r>
      <w:r w:rsidR="00162458">
        <w:rPr>
          <w:rFonts w:ascii="Garamond" w:hAnsi="Garamond" w:cs="Arial"/>
          <w:sz w:val="24"/>
          <w:szCs w:val="24"/>
        </w:rPr>
        <w:t>A</w:t>
      </w:r>
      <w:r w:rsidR="00111C30" w:rsidRPr="00FC1516">
        <w:rPr>
          <w:rFonts w:ascii="Garamond" w:hAnsi="Garamond" w:cs="Arial"/>
          <w:sz w:val="24"/>
          <w:szCs w:val="24"/>
        </w:rPr>
        <w:t>ctivities support</w:t>
      </w:r>
      <w:r w:rsidR="00FB5B67" w:rsidRPr="00FC1516">
        <w:rPr>
          <w:rFonts w:ascii="Garamond" w:hAnsi="Garamond" w:cs="Arial"/>
          <w:sz w:val="24"/>
          <w:szCs w:val="24"/>
        </w:rPr>
        <w:t xml:space="preserve">ing </w:t>
      </w:r>
      <w:r w:rsidR="00111C30" w:rsidRPr="00FC1516">
        <w:rPr>
          <w:rFonts w:ascii="Garamond" w:hAnsi="Garamond" w:cs="Arial"/>
          <w:sz w:val="24"/>
          <w:szCs w:val="24"/>
        </w:rPr>
        <w:t>the recovery to CSOs/Social Enterprises</w:t>
      </w:r>
      <w:r w:rsidR="006439E7" w:rsidRPr="00FC1516">
        <w:rPr>
          <w:rFonts w:ascii="Garamond" w:hAnsi="Garamond" w:cs="Arial"/>
          <w:sz w:val="24"/>
          <w:szCs w:val="24"/>
        </w:rPr>
        <w:t xml:space="preserve"> (</w:t>
      </w:r>
      <w:r w:rsidR="00111C30" w:rsidRPr="00FC1516">
        <w:rPr>
          <w:rFonts w:ascii="Garamond" w:hAnsi="Garamond" w:cs="Arial"/>
          <w:sz w:val="24"/>
          <w:szCs w:val="24"/>
        </w:rPr>
        <w:t>assisting/working with people with disabilities</w:t>
      </w:r>
      <w:r w:rsidR="00FB5B67" w:rsidRPr="00FC1516">
        <w:rPr>
          <w:rFonts w:ascii="Garamond" w:hAnsi="Garamond" w:cs="Arial"/>
          <w:sz w:val="24"/>
          <w:szCs w:val="24"/>
        </w:rPr>
        <w:t xml:space="preserve"> </w:t>
      </w:r>
      <w:r w:rsidR="00111C30" w:rsidRPr="00FC1516">
        <w:rPr>
          <w:rFonts w:ascii="Garamond" w:hAnsi="Garamond" w:cs="Arial"/>
          <w:sz w:val="24"/>
          <w:szCs w:val="24"/>
        </w:rPr>
        <w:t>and/or peo</w:t>
      </w:r>
      <w:r w:rsidR="006439E7" w:rsidRPr="00FC1516">
        <w:rPr>
          <w:rFonts w:ascii="Garamond" w:hAnsi="Garamond" w:cs="Arial"/>
          <w:sz w:val="24"/>
          <w:szCs w:val="24"/>
        </w:rPr>
        <w:t>ple with mental health problems)</w:t>
      </w:r>
      <w:r w:rsidR="00111C30" w:rsidRPr="00FC1516">
        <w:rPr>
          <w:rFonts w:ascii="Garamond" w:hAnsi="Garamond" w:cs="Arial"/>
          <w:sz w:val="24"/>
          <w:szCs w:val="24"/>
        </w:rPr>
        <w:t xml:space="preserve"> caused by </w:t>
      </w:r>
      <w:proofErr w:type="spellStart"/>
      <w:r w:rsidR="00111C30" w:rsidRPr="00FC1516">
        <w:rPr>
          <w:rFonts w:ascii="Garamond" w:hAnsi="Garamond" w:cs="Arial"/>
          <w:sz w:val="24"/>
          <w:szCs w:val="24"/>
        </w:rPr>
        <w:t>Covid</w:t>
      </w:r>
      <w:proofErr w:type="spellEnd"/>
      <w:r w:rsidR="00111C30" w:rsidRPr="00FC1516">
        <w:rPr>
          <w:rFonts w:ascii="Garamond" w:hAnsi="Garamond" w:cs="Arial"/>
          <w:sz w:val="24"/>
          <w:szCs w:val="24"/>
        </w:rPr>
        <w:t xml:space="preserve"> 19 virus, through support to their development toward stronger and more resilient structures and to innovate their services and/or products, so they can better face </w:t>
      </w:r>
      <w:r w:rsidR="006439E7" w:rsidRPr="00FC1516">
        <w:rPr>
          <w:rFonts w:ascii="Garamond" w:hAnsi="Garamond" w:cs="Arial"/>
          <w:sz w:val="24"/>
          <w:szCs w:val="24"/>
        </w:rPr>
        <w:t xml:space="preserve">eventual </w:t>
      </w:r>
      <w:r w:rsidR="00111C30" w:rsidRPr="00FC1516">
        <w:rPr>
          <w:rFonts w:ascii="Garamond" w:hAnsi="Garamond" w:cs="Arial"/>
          <w:sz w:val="24"/>
          <w:szCs w:val="24"/>
        </w:rPr>
        <w:t>next crisis periods</w:t>
      </w:r>
      <w:r w:rsidR="00162458">
        <w:rPr>
          <w:rFonts w:ascii="Garamond" w:hAnsi="Garamond" w:cs="Arial"/>
          <w:sz w:val="24"/>
          <w:szCs w:val="24"/>
        </w:rPr>
        <w:t>.</w:t>
      </w:r>
    </w:p>
    <w:p w14:paraId="1EF0AD7A" w14:textId="77777777" w:rsidR="00FB5B67" w:rsidRPr="00FC1516" w:rsidRDefault="00FB5B67" w:rsidP="008E5D3F">
      <w:pPr>
        <w:rPr>
          <w:rFonts w:ascii="Garamond" w:hAnsi="Garamond" w:cs="Arial"/>
          <w:b/>
          <w:sz w:val="24"/>
          <w:szCs w:val="24"/>
        </w:rPr>
      </w:pPr>
    </w:p>
    <w:p w14:paraId="123BF000" w14:textId="23307E32" w:rsidR="008E5D3F" w:rsidRPr="00FC1516" w:rsidRDefault="008E5D3F" w:rsidP="008E5D3F">
      <w:pPr>
        <w:rPr>
          <w:rFonts w:ascii="Garamond" w:hAnsi="Garamond" w:cs="Arial"/>
          <w:b/>
          <w:sz w:val="24"/>
          <w:szCs w:val="24"/>
        </w:rPr>
      </w:pPr>
      <w:r w:rsidRPr="00FC1516">
        <w:rPr>
          <w:rFonts w:ascii="Garamond" w:hAnsi="Garamond" w:cs="Arial"/>
          <w:b/>
          <w:sz w:val="24"/>
          <w:szCs w:val="24"/>
        </w:rPr>
        <w:t xml:space="preserve">Eligible direct costs: </w:t>
      </w:r>
    </w:p>
    <w:p w14:paraId="2072D8D7" w14:textId="543EBE56" w:rsidR="008E5D3F" w:rsidRPr="00FC1516" w:rsidRDefault="008E5D3F" w:rsidP="00111C30">
      <w:pPr>
        <w:spacing w:after="0"/>
        <w:rPr>
          <w:rFonts w:ascii="Garamond" w:hAnsi="Garamond" w:cs="Arial"/>
          <w:sz w:val="24"/>
          <w:szCs w:val="24"/>
        </w:rPr>
      </w:pPr>
      <w:bookmarkStart w:id="1" w:name="_Hlk46840645"/>
      <w:r w:rsidRPr="00FC1516">
        <w:rPr>
          <w:rFonts w:ascii="Garamond" w:hAnsi="Garamond" w:cs="Arial"/>
          <w:sz w:val="24"/>
          <w:szCs w:val="24"/>
        </w:rPr>
        <w:t>- Salary costs are eligible as far as</w:t>
      </w:r>
      <w:r w:rsidR="00162458">
        <w:rPr>
          <w:rFonts w:ascii="Garamond" w:hAnsi="Garamond" w:cs="Arial"/>
          <w:sz w:val="24"/>
          <w:szCs w:val="24"/>
        </w:rPr>
        <w:t xml:space="preserve"> the staff is directly related to implementation of activities</w:t>
      </w:r>
      <w:r w:rsidR="00FD631F">
        <w:rPr>
          <w:rFonts w:ascii="Garamond" w:hAnsi="Garamond" w:cs="Arial"/>
          <w:sz w:val="24"/>
          <w:szCs w:val="24"/>
        </w:rPr>
        <w:t>;</w:t>
      </w:r>
    </w:p>
    <w:p w14:paraId="70F5635B" w14:textId="0618D60B" w:rsidR="008E5D3F" w:rsidRPr="00FC1516" w:rsidRDefault="008E5D3F" w:rsidP="00111C30">
      <w:pPr>
        <w:spacing w:after="0"/>
        <w:rPr>
          <w:rFonts w:ascii="Garamond" w:hAnsi="Garamond" w:cs="Arial"/>
          <w:sz w:val="24"/>
          <w:szCs w:val="24"/>
        </w:rPr>
      </w:pPr>
      <w:r w:rsidRPr="00FC1516">
        <w:rPr>
          <w:rFonts w:ascii="Garamond" w:hAnsi="Garamond" w:cs="Arial"/>
          <w:sz w:val="24"/>
          <w:szCs w:val="24"/>
        </w:rPr>
        <w:t>- Provision of</w:t>
      </w:r>
      <w:r w:rsidR="00162458">
        <w:rPr>
          <w:rFonts w:ascii="Garamond" w:hAnsi="Garamond" w:cs="Arial"/>
          <w:sz w:val="24"/>
          <w:szCs w:val="24"/>
        </w:rPr>
        <w:t xml:space="preserve"> material,</w:t>
      </w:r>
      <w:r w:rsidRPr="00FC1516">
        <w:rPr>
          <w:rFonts w:ascii="Garamond" w:hAnsi="Garamond" w:cs="Arial"/>
          <w:sz w:val="24"/>
          <w:szCs w:val="24"/>
        </w:rPr>
        <w:t xml:space="preserve"> supplies and equipment</w:t>
      </w:r>
      <w:r w:rsidR="00FD631F">
        <w:rPr>
          <w:rFonts w:ascii="Garamond" w:hAnsi="Garamond" w:cs="Arial"/>
          <w:sz w:val="24"/>
          <w:szCs w:val="24"/>
        </w:rPr>
        <w:t>;</w:t>
      </w:r>
    </w:p>
    <w:p w14:paraId="1B5C8045" w14:textId="44742CC2" w:rsidR="008E5D3F" w:rsidRPr="00FC1516" w:rsidRDefault="008E5D3F" w:rsidP="00FD631F">
      <w:pPr>
        <w:spacing w:after="0"/>
        <w:jc w:val="both"/>
        <w:rPr>
          <w:rFonts w:ascii="Garamond" w:hAnsi="Garamond" w:cs="Arial"/>
          <w:sz w:val="24"/>
          <w:szCs w:val="24"/>
        </w:rPr>
      </w:pPr>
      <w:r w:rsidRPr="00FC1516">
        <w:rPr>
          <w:rFonts w:ascii="Garamond" w:hAnsi="Garamond" w:cs="Arial"/>
          <w:sz w:val="24"/>
          <w:szCs w:val="24"/>
        </w:rPr>
        <w:t xml:space="preserve">- </w:t>
      </w:r>
      <w:r w:rsidR="004564B1">
        <w:rPr>
          <w:rFonts w:ascii="Garamond" w:hAnsi="Garamond" w:cs="Arial"/>
          <w:sz w:val="24"/>
          <w:szCs w:val="24"/>
        </w:rPr>
        <w:t>C</w:t>
      </w:r>
      <w:r w:rsidRPr="00FC1516">
        <w:rPr>
          <w:rFonts w:ascii="Garamond" w:hAnsi="Garamond" w:cs="Arial"/>
          <w:sz w:val="24"/>
          <w:szCs w:val="24"/>
        </w:rPr>
        <w:t>osts of renovation and reconstruction of the space are eligible only if it is possible to prove that they directly contribute to the goal</w:t>
      </w:r>
      <w:r w:rsidR="00FD631F">
        <w:rPr>
          <w:rFonts w:ascii="Garamond" w:hAnsi="Garamond" w:cs="Arial"/>
          <w:sz w:val="24"/>
          <w:szCs w:val="24"/>
        </w:rPr>
        <w:t>;</w:t>
      </w:r>
      <w:r w:rsidRPr="00FC1516">
        <w:rPr>
          <w:rFonts w:ascii="Garamond" w:hAnsi="Garamond" w:cs="Arial"/>
          <w:sz w:val="24"/>
          <w:szCs w:val="24"/>
        </w:rPr>
        <w:t xml:space="preserve"> </w:t>
      </w:r>
    </w:p>
    <w:p w14:paraId="15CA15DC" w14:textId="2F549313" w:rsidR="00A21898" w:rsidRPr="00FC1516" w:rsidRDefault="008E5D3F" w:rsidP="00FD631F">
      <w:pPr>
        <w:spacing w:after="0"/>
        <w:jc w:val="both"/>
        <w:rPr>
          <w:rFonts w:ascii="Garamond" w:hAnsi="Garamond" w:cs="Arial"/>
          <w:sz w:val="24"/>
          <w:szCs w:val="24"/>
        </w:rPr>
      </w:pPr>
      <w:r w:rsidRPr="00FC1516">
        <w:rPr>
          <w:rFonts w:ascii="Garamond" w:hAnsi="Garamond" w:cs="Arial"/>
          <w:sz w:val="24"/>
          <w:szCs w:val="24"/>
        </w:rPr>
        <w:lastRenderedPageBreak/>
        <w:t>- on the job training</w:t>
      </w:r>
      <w:r w:rsidR="00FD631F">
        <w:rPr>
          <w:rFonts w:ascii="Garamond" w:hAnsi="Garamond" w:cs="Arial"/>
          <w:sz w:val="24"/>
          <w:szCs w:val="24"/>
        </w:rPr>
        <w:t>;</w:t>
      </w:r>
    </w:p>
    <w:p w14:paraId="4E0D34C8" w14:textId="08ADD3EE" w:rsidR="00263B80" w:rsidRPr="00FC1516" w:rsidRDefault="00263B80" w:rsidP="00FD631F">
      <w:pPr>
        <w:spacing w:after="0"/>
        <w:jc w:val="both"/>
        <w:rPr>
          <w:rFonts w:ascii="Garamond" w:hAnsi="Garamond" w:cs="Arial"/>
          <w:sz w:val="24"/>
          <w:szCs w:val="24"/>
        </w:rPr>
      </w:pPr>
      <w:r w:rsidRPr="00FC1516">
        <w:rPr>
          <w:rFonts w:ascii="Garamond" w:hAnsi="Garamond" w:cs="Arial"/>
          <w:sz w:val="24"/>
          <w:szCs w:val="24"/>
        </w:rPr>
        <w:t>- travel and subsistence costs for staff and other persons taking part in the action</w:t>
      </w:r>
      <w:r w:rsidR="00FD631F">
        <w:rPr>
          <w:rFonts w:ascii="Garamond" w:hAnsi="Garamond" w:cs="Arial"/>
          <w:sz w:val="24"/>
          <w:szCs w:val="24"/>
        </w:rPr>
        <w:t>;</w:t>
      </w:r>
      <w:r w:rsidRPr="00FC1516">
        <w:rPr>
          <w:rFonts w:ascii="Garamond" w:hAnsi="Garamond" w:cs="Arial"/>
          <w:sz w:val="24"/>
          <w:szCs w:val="24"/>
        </w:rPr>
        <w:t xml:space="preserve"> </w:t>
      </w:r>
    </w:p>
    <w:p w14:paraId="2A62EF99" w14:textId="489B1813" w:rsidR="00263B80" w:rsidRPr="00FC1516" w:rsidRDefault="00263B80" w:rsidP="00FD631F">
      <w:pPr>
        <w:spacing w:after="0"/>
        <w:jc w:val="both"/>
        <w:rPr>
          <w:rFonts w:ascii="Garamond" w:hAnsi="Garamond" w:cs="Arial"/>
          <w:sz w:val="24"/>
          <w:szCs w:val="24"/>
        </w:rPr>
      </w:pPr>
      <w:r w:rsidRPr="00FC1516">
        <w:rPr>
          <w:rFonts w:ascii="Garamond" w:hAnsi="Garamond" w:cs="Arial"/>
          <w:sz w:val="24"/>
          <w:szCs w:val="24"/>
        </w:rPr>
        <w:t xml:space="preserve">- costs for dissemination of information and results, printing promotional-informative-educational materials, evaluation specific to the action, </w:t>
      </w:r>
      <w:r w:rsidR="00FD631F">
        <w:rPr>
          <w:rFonts w:ascii="Garamond" w:hAnsi="Garamond" w:cs="Arial"/>
          <w:sz w:val="24"/>
          <w:szCs w:val="24"/>
        </w:rPr>
        <w:t>etc.</w:t>
      </w:r>
      <w:r w:rsidRPr="00FC1516">
        <w:rPr>
          <w:rFonts w:ascii="Garamond" w:hAnsi="Garamond" w:cs="Arial"/>
          <w:sz w:val="24"/>
          <w:szCs w:val="24"/>
        </w:rPr>
        <w:t>;</w:t>
      </w:r>
    </w:p>
    <w:p w14:paraId="090EA62A" w14:textId="208859FA" w:rsidR="00190A54" w:rsidRPr="00FC1516" w:rsidRDefault="00190A54" w:rsidP="00FD631F">
      <w:pPr>
        <w:spacing w:after="0"/>
        <w:jc w:val="both"/>
        <w:rPr>
          <w:rFonts w:ascii="Garamond" w:hAnsi="Garamond" w:cs="Arial"/>
          <w:sz w:val="24"/>
          <w:szCs w:val="24"/>
        </w:rPr>
      </w:pPr>
      <w:r w:rsidRPr="00FC1516">
        <w:rPr>
          <w:rFonts w:ascii="Garamond" w:hAnsi="Garamond" w:cs="Arial"/>
          <w:sz w:val="24"/>
          <w:szCs w:val="24"/>
        </w:rPr>
        <w:t>- other costs which are directly connected with project realization</w:t>
      </w:r>
      <w:r w:rsidR="00FD631F">
        <w:rPr>
          <w:rFonts w:ascii="Garamond" w:hAnsi="Garamond" w:cs="Arial"/>
          <w:sz w:val="24"/>
          <w:szCs w:val="24"/>
        </w:rPr>
        <w:t>.</w:t>
      </w:r>
    </w:p>
    <w:p w14:paraId="7DF2D342" w14:textId="77777777" w:rsidR="004564B1" w:rsidRDefault="004564B1" w:rsidP="004564B1">
      <w:pPr>
        <w:spacing w:after="0"/>
        <w:rPr>
          <w:rFonts w:ascii="Garamond" w:hAnsi="Garamond" w:cs="Arial"/>
          <w:sz w:val="24"/>
          <w:szCs w:val="24"/>
        </w:rPr>
      </w:pPr>
    </w:p>
    <w:p w14:paraId="7FE79024" w14:textId="7191B5A8" w:rsidR="004564B1" w:rsidRPr="00FC1516" w:rsidRDefault="004564B1" w:rsidP="004564B1">
      <w:pPr>
        <w:spacing w:after="0"/>
        <w:rPr>
          <w:rFonts w:ascii="Garamond" w:hAnsi="Garamond" w:cs="Arial"/>
          <w:sz w:val="24"/>
          <w:szCs w:val="24"/>
        </w:rPr>
      </w:pPr>
      <w:r>
        <w:rPr>
          <w:rFonts w:ascii="Garamond" w:hAnsi="Garamond" w:cs="Arial"/>
          <w:sz w:val="24"/>
          <w:szCs w:val="24"/>
        </w:rPr>
        <w:t>A</w:t>
      </w:r>
      <w:r w:rsidRPr="00FC1516">
        <w:rPr>
          <w:rFonts w:ascii="Garamond" w:hAnsi="Garamond" w:cs="Arial"/>
          <w:sz w:val="24"/>
          <w:szCs w:val="24"/>
        </w:rPr>
        <w:t>dministrative costs (office rent, utilities, telephone/internet, office supplies, bank costs, administrative costs, etc.)</w:t>
      </w:r>
      <w:r>
        <w:rPr>
          <w:rFonts w:ascii="Garamond" w:hAnsi="Garamond" w:cs="Arial"/>
          <w:sz w:val="24"/>
          <w:szCs w:val="24"/>
        </w:rPr>
        <w:t xml:space="preserve"> are allowed up to 7% of the project value and don’t need to be justified;</w:t>
      </w:r>
    </w:p>
    <w:p w14:paraId="5AF07F0E" w14:textId="57471C38" w:rsidR="001A1570" w:rsidRPr="00FC1516" w:rsidRDefault="001A1570" w:rsidP="00FD631F">
      <w:pPr>
        <w:spacing w:after="0"/>
        <w:jc w:val="both"/>
        <w:rPr>
          <w:rFonts w:ascii="Garamond" w:hAnsi="Garamond" w:cs="Arial"/>
          <w:sz w:val="24"/>
          <w:szCs w:val="24"/>
        </w:rPr>
      </w:pPr>
    </w:p>
    <w:bookmarkEnd w:id="1"/>
    <w:p w14:paraId="227E68B4" w14:textId="43866814" w:rsidR="002E009A" w:rsidRPr="00FC1516" w:rsidRDefault="002E009A" w:rsidP="00FD631F">
      <w:pPr>
        <w:spacing w:after="0"/>
        <w:jc w:val="both"/>
        <w:rPr>
          <w:rFonts w:ascii="Garamond" w:hAnsi="Garamond" w:cs="Arial"/>
          <w:sz w:val="24"/>
          <w:szCs w:val="24"/>
        </w:rPr>
      </w:pPr>
      <w:r w:rsidRPr="00FC1516">
        <w:rPr>
          <w:rFonts w:ascii="Garamond" w:hAnsi="Garamond" w:cs="Arial"/>
          <w:sz w:val="24"/>
          <w:szCs w:val="24"/>
        </w:rPr>
        <w:t xml:space="preserve">Applicants must be able to guarantee the sustainability of the services or </w:t>
      </w:r>
      <w:r w:rsidR="006439E7" w:rsidRPr="00FC1516">
        <w:rPr>
          <w:rFonts w:ascii="Garamond" w:hAnsi="Garamond" w:cs="Arial"/>
          <w:sz w:val="24"/>
          <w:szCs w:val="24"/>
        </w:rPr>
        <w:t xml:space="preserve">social </w:t>
      </w:r>
      <w:r w:rsidRPr="00FC1516">
        <w:rPr>
          <w:rFonts w:ascii="Garamond" w:hAnsi="Garamond" w:cs="Arial"/>
          <w:sz w:val="24"/>
          <w:szCs w:val="24"/>
        </w:rPr>
        <w:t>business by presenting an adequate</w:t>
      </w:r>
      <w:r w:rsidR="00EF623E" w:rsidRPr="00FC1516">
        <w:rPr>
          <w:rFonts w:ascii="Garamond" w:hAnsi="Garamond" w:cs="Arial"/>
          <w:sz w:val="24"/>
          <w:szCs w:val="24"/>
        </w:rPr>
        <w:t xml:space="preserve"> </w:t>
      </w:r>
      <w:r w:rsidRPr="00FC1516">
        <w:rPr>
          <w:rFonts w:ascii="Garamond" w:hAnsi="Garamond" w:cs="Arial"/>
          <w:sz w:val="24"/>
          <w:szCs w:val="24"/>
        </w:rPr>
        <w:t>business plan or sustainability plan covering period for which grant is approved as well as period after the</w:t>
      </w:r>
      <w:r w:rsidR="00EF623E" w:rsidRPr="00FC1516">
        <w:rPr>
          <w:rFonts w:ascii="Garamond" w:hAnsi="Garamond" w:cs="Arial"/>
          <w:sz w:val="24"/>
          <w:szCs w:val="24"/>
        </w:rPr>
        <w:t xml:space="preserve"> </w:t>
      </w:r>
      <w:r w:rsidRPr="00FC1516">
        <w:rPr>
          <w:rFonts w:ascii="Garamond" w:hAnsi="Garamond" w:cs="Arial"/>
          <w:sz w:val="24"/>
          <w:szCs w:val="24"/>
        </w:rPr>
        <w:t>end of the grant.</w:t>
      </w:r>
    </w:p>
    <w:p w14:paraId="66838FC3" w14:textId="77777777" w:rsidR="006439E7" w:rsidRPr="00FC1516" w:rsidRDefault="006439E7" w:rsidP="002E009A">
      <w:pPr>
        <w:rPr>
          <w:rFonts w:ascii="Garamond" w:hAnsi="Garamond" w:cs="Arial"/>
          <w:b/>
          <w:sz w:val="24"/>
          <w:szCs w:val="24"/>
        </w:rPr>
      </w:pPr>
    </w:p>
    <w:p w14:paraId="602F2BE4" w14:textId="77777777" w:rsidR="002E009A" w:rsidRPr="00162458" w:rsidRDefault="002E009A" w:rsidP="002E009A">
      <w:pPr>
        <w:rPr>
          <w:rFonts w:ascii="Garamond" w:hAnsi="Garamond" w:cs="Arial"/>
          <w:b/>
          <w:sz w:val="28"/>
          <w:szCs w:val="28"/>
        </w:rPr>
      </w:pPr>
      <w:r w:rsidRPr="00162458">
        <w:rPr>
          <w:rFonts w:ascii="Garamond" w:hAnsi="Garamond" w:cs="Arial"/>
          <w:b/>
          <w:sz w:val="28"/>
          <w:szCs w:val="28"/>
        </w:rPr>
        <w:t>Ineligible actions</w:t>
      </w:r>
    </w:p>
    <w:p w14:paraId="0CB3B3EE" w14:textId="77777777" w:rsidR="002E009A" w:rsidRPr="00FC1516" w:rsidRDefault="002E009A" w:rsidP="002E009A">
      <w:pPr>
        <w:rPr>
          <w:rFonts w:ascii="Garamond" w:hAnsi="Garamond" w:cs="Arial"/>
          <w:sz w:val="24"/>
          <w:szCs w:val="24"/>
        </w:rPr>
      </w:pPr>
      <w:r w:rsidRPr="00FC1516">
        <w:rPr>
          <w:rFonts w:ascii="Garamond" w:hAnsi="Garamond" w:cs="Arial"/>
          <w:sz w:val="24"/>
          <w:szCs w:val="24"/>
        </w:rPr>
        <w:t>The following types of activity and costs are not eligible for financial support:</w:t>
      </w:r>
    </w:p>
    <w:p w14:paraId="650A6CBA" w14:textId="77777777" w:rsidR="002E009A" w:rsidRPr="00FC1516" w:rsidRDefault="008E5D3F" w:rsidP="002E009A">
      <w:pPr>
        <w:rPr>
          <w:rFonts w:ascii="Garamond" w:hAnsi="Garamond" w:cs="Arial"/>
          <w:sz w:val="24"/>
          <w:szCs w:val="24"/>
        </w:rPr>
      </w:pPr>
      <w:r w:rsidRPr="00FC1516">
        <w:rPr>
          <w:rFonts w:ascii="Garamond" w:hAnsi="Garamond" w:cs="Arial"/>
          <w:sz w:val="24"/>
          <w:szCs w:val="24"/>
        </w:rPr>
        <w:t>-</w:t>
      </w:r>
      <w:r w:rsidR="002E009A" w:rsidRPr="00FC1516">
        <w:rPr>
          <w:rFonts w:ascii="Garamond" w:hAnsi="Garamond" w:cs="Arial"/>
          <w:sz w:val="24"/>
          <w:szCs w:val="24"/>
        </w:rPr>
        <w:t xml:space="preserve"> actions that fall within the general activities of competent state institutions or state administration</w:t>
      </w:r>
      <w:r w:rsidRPr="00FC1516">
        <w:rPr>
          <w:rFonts w:ascii="Garamond" w:hAnsi="Garamond" w:cs="Arial"/>
          <w:sz w:val="24"/>
          <w:szCs w:val="24"/>
        </w:rPr>
        <w:t xml:space="preserve"> </w:t>
      </w:r>
      <w:r w:rsidR="002E009A" w:rsidRPr="00FC1516">
        <w:rPr>
          <w:rFonts w:ascii="Garamond" w:hAnsi="Garamond" w:cs="Arial"/>
          <w:sz w:val="24"/>
          <w:szCs w:val="24"/>
        </w:rPr>
        <w:t>services, including local government;</w:t>
      </w:r>
    </w:p>
    <w:p w14:paraId="5BFA0F68" w14:textId="77777777" w:rsidR="002E009A" w:rsidRPr="00FC1516" w:rsidRDefault="008E5D3F" w:rsidP="002E009A">
      <w:pPr>
        <w:rPr>
          <w:rFonts w:ascii="Garamond" w:hAnsi="Garamond" w:cs="Arial"/>
          <w:sz w:val="24"/>
          <w:szCs w:val="24"/>
        </w:rPr>
      </w:pPr>
      <w:r w:rsidRPr="00FC1516">
        <w:rPr>
          <w:rFonts w:ascii="Garamond" w:hAnsi="Garamond" w:cs="Arial"/>
          <w:sz w:val="24"/>
          <w:szCs w:val="24"/>
        </w:rPr>
        <w:t>-</w:t>
      </w:r>
      <w:r w:rsidR="002E009A" w:rsidRPr="00FC1516">
        <w:rPr>
          <w:rFonts w:ascii="Garamond" w:hAnsi="Garamond" w:cs="Arial"/>
          <w:sz w:val="24"/>
          <w:szCs w:val="24"/>
        </w:rPr>
        <w:t xml:space="preserve"> actions concerned only or mainly with individual sponsorships for participation in workshops,</w:t>
      </w:r>
      <w:r w:rsidRPr="00FC1516">
        <w:rPr>
          <w:rFonts w:ascii="Garamond" w:hAnsi="Garamond" w:cs="Arial"/>
          <w:sz w:val="24"/>
          <w:szCs w:val="24"/>
        </w:rPr>
        <w:t xml:space="preserve"> </w:t>
      </w:r>
      <w:r w:rsidR="002E009A" w:rsidRPr="00FC1516">
        <w:rPr>
          <w:rFonts w:ascii="Garamond" w:hAnsi="Garamond" w:cs="Arial"/>
          <w:sz w:val="24"/>
          <w:szCs w:val="24"/>
        </w:rPr>
        <w:t>seminars, conferences, congresses;</w:t>
      </w:r>
    </w:p>
    <w:p w14:paraId="232E01F1" w14:textId="77777777" w:rsidR="002E009A" w:rsidRPr="00FC1516" w:rsidRDefault="008E5D3F" w:rsidP="002E009A">
      <w:pPr>
        <w:rPr>
          <w:rFonts w:ascii="Garamond" w:hAnsi="Garamond" w:cs="Arial"/>
          <w:sz w:val="24"/>
          <w:szCs w:val="24"/>
        </w:rPr>
      </w:pPr>
      <w:r w:rsidRPr="00FC1516">
        <w:rPr>
          <w:rFonts w:ascii="Garamond" w:hAnsi="Garamond" w:cs="Arial"/>
          <w:sz w:val="24"/>
          <w:szCs w:val="24"/>
        </w:rPr>
        <w:t xml:space="preserve">- </w:t>
      </w:r>
      <w:r w:rsidR="002E009A" w:rsidRPr="00FC1516">
        <w:rPr>
          <w:rFonts w:ascii="Garamond" w:hAnsi="Garamond" w:cs="Arial"/>
          <w:sz w:val="24"/>
          <w:szCs w:val="24"/>
        </w:rPr>
        <w:t>debts and debt service charges (interest);</w:t>
      </w:r>
    </w:p>
    <w:p w14:paraId="370D4960" w14:textId="77777777" w:rsidR="002E009A" w:rsidRPr="00FC1516" w:rsidRDefault="008E5D3F" w:rsidP="002E009A">
      <w:pPr>
        <w:rPr>
          <w:rFonts w:ascii="Garamond" w:hAnsi="Garamond" w:cs="Arial"/>
          <w:sz w:val="24"/>
          <w:szCs w:val="24"/>
        </w:rPr>
      </w:pPr>
      <w:r w:rsidRPr="00FC1516">
        <w:rPr>
          <w:rFonts w:ascii="Garamond" w:hAnsi="Garamond" w:cs="Arial"/>
          <w:sz w:val="24"/>
          <w:szCs w:val="24"/>
        </w:rPr>
        <w:t>-</w:t>
      </w:r>
      <w:r w:rsidR="002E009A" w:rsidRPr="00FC1516">
        <w:rPr>
          <w:rFonts w:ascii="Garamond" w:hAnsi="Garamond" w:cs="Arial"/>
          <w:sz w:val="24"/>
          <w:szCs w:val="24"/>
        </w:rPr>
        <w:t xml:space="preserve"> provisions for losses or potential future liabilities;</w:t>
      </w:r>
    </w:p>
    <w:p w14:paraId="13C4C504" w14:textId="77777777" w:rsidR="002E009A" w:rsidRPr="00FC1516" w:rsidRDefault="008E5D3F" w:rsidP="002E009A">
      <w:pPr>
        <w:rPr>
          <w:rFonts w:ascii="Garamond" w:hAnsi="Garamond" w:cs="Arial"/>
          <w:sz w:val="24"/>
          <w:szCs w:val="24"/>
        </w:rPr>
      </w:pPr>
      <w:r w:rsidRPr="00FC1516">
        <w:rPr>
          <w:rFonts w:ascii="Garamond" w:hAnsi="Garamond" w:cs="Arial"/>
          <w:sz w:val="24"/>
          <w:szCs w:val="24"/>
        </w:rPr>
        <w:t>-</w:t>
      </w:r>
      <w:r w:rsidR="002E009A" w:rsidRPr="00FC1516">
        <w:rPr>
          <w:rFonts w:ascii="Garamond" w:hAnsi="Garamond" w:cs="Arial"/>
          <w:sz w:val="24"/>
          <w:szCs w:val="24"/>
        </w:rPr>
        <w:t xml:space="preserve"> purchases of land or buildings;</w:t>
      </w:r>
    </w:p>
    <w:p w14:paraId="7EC6D575" w14:textId="77777777" w:rsidR="002E009A" w:rsidRPr="00FC1516" w:rsidRDefault="008E5D3F" w:rsidP="002E009A">
      <w:pPr>
        <w:rPr>
          <w:rFonts w:ascii="Garamond" w:hAnsi="Garamond" w:cs="Arial"/>
          <w:sz w:val="24"/>
          <w:szCs w:val="24"/>
        </w:rPr>
      </w:pPr>
      <w:r w:rsidRPr="00FC1516">
        <w:rPr>
          <w:rFonts w:ascii="Garamond" w:hAnsi="Garamond" w:cs="Arial"/>
          <w:sz w:val="24"/>
          <w:szCs w:val="24"/>
        </w:rPr>
        <w:t>-</w:t>
      </w:r>
      <w:r w:rsidR="002E009A" w:rsidRPr="00FC1516">
        <w:rPr>
          <w:rFonts w:ascii="Garamond" w:hAnsi="Garamond" w:cs="Arial"/>
          <w:sz w:val="24"/>
          <w:szCs w:val="24"/>
        </w:rPr>
        <w:t xml:space="preserve"> currency exchange losses;</w:t>
      </w:r>
    </w:p>
    <w:p w14:paraId="2CF7F3C0" w14:textId="77777777" w:rsidR="002E009A" w:rsidRPr="00FC1516" w:rsidRDefault="002E009A" w:rsidP="002E009A">
      <w:pPr>
        <w:rPr>
          <w:rFonts w:ascii="Garamond" w:hAnsi="Garamond" w:cs="Arial"/>
          <w:sz w:val="24"/>
          <w:szCs w:val="24"/>
        </w:rPr>
      </w:pPr>
    </w:p>
    <w:p w14:paraId="3F4EC52C" w14:textId="77777777" w:rsidR="002E009A" w:rsidRPr="00CE68D2" w:rsidRDefault="002E009A" w:rsidP="002E009A">
      <w:pPr>
        <w:rPr>
          <w:rFonts w:ascii="Garamond" w:hAnsi="Garamond" w:cs="Arial"/>
          <w:b/>
          <w:sz w:val="28"/>
          <w:szCs w:val="28"/>
        </w:rPr>
      </w:pPr>
      <w:r w:rsidRPr="00CE68D2">
        <w:rPr>
          <w:rFonts w:ascii="Garamond" w:hAnsi="Garamond" w:cs="Arial"/>
          <w:b/>
          <w:sz w:val="28"/>
          <w:szCs w:val="28"/>
        </w:rPr>
        <w:t>Duration</w:t>
      </w:r>
    </w:p>
    <w:p w14:paraId="4BEEFA35" w14:textId="0D7FDD22" w:rsidR="002E009A" w:rsidRPr="00FC1516" w:rsidRDefault="002E009A" w:rsidP="002E009A">
      <w:pPr>
        <w:rPr>
          <w:rFonts w:ascii="Garamond" w:hAnsi="Garamond" w:cs="Arial"/>
          <w:sz w:val="24"/>
          <w:szCs w:val="24"/>
        </w:rPr>
      </w:pPr>
      <w:r w:rsidRPr="00FC1516">
        <w:rPr>
          <w:rFonts w:ascii="Garamond" w:hAnsi="Garamond" w:cs="Arial"/>
          <w:sz w:val="24"/>
          <w:szCs w:val="24"/>
        </w:rPr>
        <w:t xml:space="preserve">The planned duration of an action </w:t>
      </w:r>
      <w:r w:rsidR="003D7F5B">
        <w:rPr>
          <w:rFonts w:ascii="Garamond" w:hAnsi="Garamond" w:cs="Arial"/>
          <w:sz w:val="24"/>
          <w:szCs w:val="24"/>
        </w:rPr>
        <w:t>must</w:t>
      </w:r>
      <w:r w:rsidR="003D7F5B" w:rsidRPr="00FC1516">
        <w:rPr>
          <w:rFonts w:ascii="Garamond" w:hAnsi="Garamond" w:cs="Arial"/>
          <w:sz w:val="24"/>
          <w:szCs w:val="24"/>
        </w:rPr>
        <w:t xml:space="preserve"> </w:t>
      </w:r>
      <w:r w:rsidRPr="00FC1516">
        <w:rPr>
          <w:rFonts w:ascii="Garamond" w:hAnsi="Garamond" w:cs="Arial"/>
          <w:sz w:val="24"/>
          <w:szCs w:val="24"/>
        </w:rPr>
        <w:t xml:space="preserve">not be lower than </w:t>
      </w:r>
      <w:r w:rsidR="00F34269" w:rsidRPr="00FC1516">
        <w:rPr>
          <w:rFonts w:ascii="Garamond" w:hAnsi="Garamond" w:cs="Arial"/>
          <w:sz w:val="24"/>
          <w:szCs w:val="24"/>
        </w:rPr>
        <w:t>9</w:t>
      </w:r>
      <w:r w:rsidRPr="00FC1516">
        <w:rPr>
          <w:rFonts w:ascii="Garamond" w:hAnsi="Garamond" w:cs="Arial"/>
          <w:sz w:val="24"/>
          <w:szCs w:val="24"/>
        </w:rPr>
        <w:t xml:space="preserve"> and </w:t>
      </w:r>
      <w:r w:rsidR="003D7F5B">
        <w:rPr>
          <w:rFonts w:ascii="Garamond" w:hAnsi="Garamond" w:cs="Arial"/>
          <w:sz w:val="24"/>
          <w:szCs w:val="24"/>
        </w:rPr>
        <w:t xml:space="preserve">shall </w:t>
      </w:r>
      <w:r w:rsidRPr="00FC1516">
        <w:rPr>
          <w:rFonts w:ascii="Garamond" w:hAnsi="Garamond" w:cs="Arial"/>
          <w:sz w:val="24"/>
          <w:szCs w:val="24"/>
        </w:rPr>
        <w:t xml:space="preserve">not exceed </w:t>
      </w:r>
      <w:r w:rsidR="00263B80" w:rsidRPr="00FC1516">
        <w:rPr>
          <w:rFonts w:ascii="Garamond" w:hAnsi="Garamond" w:cs="Arial"/>
          <w:sz w:val="24"/>
          <w:szCs w:val="24"/>
        </w:rPr>
        <w:t>18</w:t>
      </w:r>
      <w:r w:rsidRPr="00FC1516">
        <w:rPr>
          <w:rFonts w:ascii="Garamond" w:hAnsi="Garamond" w:cs="Arial"/>
          <w:sz w:val="24"/>
          <w:szCs w:val="24"/>
        </w:rPr>
        <w:t xml:space="preserve"> months.</w:t>
      </w:r>
    </w:p>
    <w:p w14:paraId="2A019933" w14:textId="77777777" w:rsidR="008E5D3F" w:rsidRPr="00FC1516" w:rsidRDefault="008E5D3F" w:rsidP="002E009A">
      <w:pPr>
        <w:rPr>
          <w:rFonts w:ascii="Garamond" w:hAnsi="Garamond" w:cs="Arial"/>
          <w:b/>
          <w:sz w:val="24"/>
          <w:szCs w:val="24"/>
        </w:rPr>
      </w:pPr>
    </w:p>
    <w:p w14:paraId="1A5EFA1E" w14:textId="3FD37B2D" w:rsidR="002E009A" w:rsidRPr="00CE68D2" w:rsidRDefault="002E009A" w:rsidP="002E009A">
      <w:pPr>
        <w:rPr>
          <w:rFonts w:ascii="Garamond" w:hAnsi="Garamond" w:cs="Arial"/>
          <w:b/>
          <w:sz w:val="28"/>
          <w:szCs w:val="28"/>
        </w:rPr>
      </w:pPr>
      <w:r w:rsidRPr="00CE68D2">
        <w:rPr>
          <w:rFonts w:ascii="Garamond" w:hAnsi="Garamond" w:cs="Arial"/>
          <w:b/>
          <w:sz w:val="28"/>
          <w:szCs w:val="28"/>
        </w:rPr>
        <w:t>Number of proposals per applicant</w:t>
      </w:r>
    </w:p>
    <w:p w14:paraId="48AE1A67" w14:textId="77777777" w:rsidR="002E009A" w:rsidRPr="00FC1516" w:rsidRDefault="002E009A" w:rsidP="00111C30">
      <w:pPr>
        <w:spacing w:after="0"/>
        <w:rPr>
          <w:rFonts w:ascii="Garamond" w:hAnsi="Garamond" w:cs="Arial"/>
          <w:sz w:val="24"/>
          <w:szCs w:val="24"/>
        </w:rPr>
      </w:pPr>
      <w:r w:rsidRPr="00FC1516">
        <w:rPr>
          <w:rFonts w:ascii="Garamond" w:hAnsi="Garamond" w:cs="Arial"/>
          <w:sz w:val="24"/>
          <w:szCs w:val="24"/>
        </w:rPr>
        <w:t>An applicant may submit one proposal under this Call for Proposals.</w:t>
      </w:r>
    </w:p>
    <w:p w14:paraId="5A37C286" w14:textId="371EB34B" w:rsidR="002E009A" w:rsidRPr="00FC1516" w:rsidRDefault="002E009A" w:rsidP="00111C30">
      <w:pPr>
        <w:spacing w:after="0"/>
        <w:rPr>
          <w:rFonts w:ascii="Garamond" w:hAnsi="Garamond" w:cs="Arial"/>
          <w:sz w:val="24"/>
          <w:szCs w:val="24"/>
        </w:rPr>
      </w:pPr>
      <w:r w:rsidRPr="00FC1516">
        <w:rPr>
          <w:rFonts w:ascii="Garamond" w:hAnsi="Garamond" w:cs="Arial"/>
          <w:sz w:val="24"/>
          <w:szCs w:val="24"/>
        </w:rPr>
        <w:t xml:space="preserve">An applicant </w:t>
      </w:r>
      <w:r w:rsidR="008D63ED">
        <w:rPr>
          <w:rFonts w:ascii="Garamond" w:hAnsi="Garamond" w:cs="Arial"/>
          <w:sz w:val="24"/>
          <w:szCs w:val="24"/>
        </w:rPr>
        <w:t xml:space="preserve">cannot be </w:t>
      </w:r>
      <w:r w:rsidRPr="00FC1516">
        <w:rPr>
          <w:rFonts w:ascii="Garamond" w:hAnsi="Garamond" w:cs="Arial"/>
          <w:sz w:val="24"/>
          <w:szCs w:val="24"/>
        </w:rPr>
        <w:t>partner in another application.</w:t>
      </w:r>
    </w:p>
    <w:p w14:paraId="282E781B" w14:textId="5ECD64A9" w:rsidR="002E009A" w:rsidRPr="00FC1516" w:rsidRDefault="004564B1" w:rsidP="00111C30">
      <w:pPr>
        <w:spacing w:after="0"/>
        <w:rPr>
          <w:rFonts w:ascii="Garamond" w:hAnsi="Garamond" w:cs="Arial"/>
          <w:sz w:val="24"/>
          <w:szCs w:val="24"/>
        </w:rPr>
      </w:pPr>
      <w:r>
        <w:rPr>
          <w:rFonts w:ascii="Garamond" w:hAnsi="Garamond" w:cs="Arial"/>
          <w:sz w:val="24"/>
          <w:szCs w:val="24"/>
        </w:rPr>
        <w:t>A p</w:t>
      </w:r>
      <w:r w:rsidR="002E009A" w:rsidRPr="00FC1516">
        <w:rPr>
          <w:rFonts w:ascii="Garamond" w:hAnsi="Garamond" w:cs="Arial"/>
          <w:sz w:val="24"/>
          <w:szCs w:val="24"/>
        </w:rPr>
        <w:t>artner may take part in one application.</w:t>
      </w:r>
    </w:p>
    <w:p w14:paraId="19C26D17" w14:textId="77777777" w:rsidR="002E009A" w:rsidRPr="00FC1516" w:rsidRDefault="002E009A" w:rsidP="002E009A">
      <w:pPr>
        <w:rPr>
          <w:rFonts w:ascii="Garamond" w:hAnsi="Garamond" w:cs="Arial"/>
          <w:sz w:val="24"/>
          <w:szCs w:val="24"/>
        </w:rPr>
      </w:pPr>
    </w:p>
    <w:p w14:paraId="52DFD78F" w14:textId="166602E2" w:rsidR="002E009A" w:rsidRPr="00CE68D2" w:rsidRDefault="002E009A" w:rsidP="002E009A">
      <w:pPr>
        <w:rPr>
          <w:rFonts w:ascii="Garamond" w:hAnsi="Garamond" w:cs="Arial"/>
          <w:b/>
          <w:sz w:val="28"/>
          <w:szCs w:val="28"/>
        </w:rPr>
      </w:pPr>
      <w:r w:rsidRPr="00CE68D2">
        <w:rPr>
          <w:rFonts w:ascii="Garamond" w:hAnsi="Garamond" w:cs="Arial"/>
          <w:b/>
          <w:sz w:val="28"/>
          <w:szCs w:val="28"/>
        </w:rPr>
        <w:t>Financial allocation</w:t>
      </w:r>
    </w:p>
    <w:p w14:paraId="705D585F" w14:textId="77777777" w:rsidR="002E009A" w:rsidRPr="00FC1516" w:rsidRDefault="002E009A" w:rsidP="00111C30">
      <w:pPr>
        <w:spacing w:after="0"/>
        <w:rPr>
          <w:rFonts w:ascii="Garamond" w:hAnsi="Garamond" w:cs="Arial"/>
          <w:sz w:val="24"/>
          <w:szCs w:val="24"/>
        </w:rPr>
      </w:pPr>
      <w:r w:rsidRPr="00FC1516">
        <w:rPr>
          <w:rFonts w:ascii="Garamond" w:hAnsi="Garamond" w:cs="Arial"/>
          <w:sz w:val="24"/>
          <w:szCs w:val="24"/>
        </w:rPr>
        <w:lastRenderedPageBreak/>
        <w:t xml:space="preserve">The maximum amount available under each Call for Proposal will be € </w:t>
      </w:r>
      <w:r w:rsidR="00F34269" w:rsidRPr="00FC1516">
        <w:rPr>
          <w:rFonts w:ascii="Garamond" w:hAnsi="Garamond" w:cs="Arial"/>
          <w:sz w:val="24"/>
          <w:szCs w:val="24"/>
        </w:rPr>
        <w:t>6</w:t>
      </w:r>
      <w:r w:rsidR="006439E7" w:rsidRPr="00FC1516">
        <w:rPr>
          <w:rFonts w:ascii="Garamond" w:hAnsi="Garamond" w:cs="Arial"/>
          <w:sz w:val="24"/>
          <w:szCs w:val="24"/>
        </w:rPr>
        <w:t>6</w:t>
      </w:r>
      <w:r w:rsidRPr="00FC1516">
        <w:rPr>
          <w:rFonts w:ascii="Garamond" w:hAnsi="Garamond" w:cs="Arial"/>
          <w:sz w:val="24"/>
          <w:szCs w:val="24"/>
        </w:rPr>
        <w:t>.000 per country.</w:t>
      </w:r>
    </w:p>
    <w:p w14:paraId="48142308" w14:textId="181F137E" w:rsidR="002E009A" w:rsidRPr="00FC1516" w:rsidRDefault="002E009A" w:rsidP="00367F2F">
      <w:pPr>
        <w:spacing w:after="0"/>
        <w:jc w:val="both"/>
        <w:rPr>
          <w:rFonts w:ascii="Garamond" w:hAnsi="Garamond" w:cs="Arial"/>
          <w:sz w:val="24"/>
          <w:szCs w:val="24"/>
        </w:rPr>
      </w:pPr>
      <w:r w:rsidRPr="00FC1516">
        <w:rPr>
          <w:rFonts w:ascii="Garamond" w:hAnsi="Garamond" w:cs="Arial"/>
          <w:sz w:val="24"/>
          <w:szCs w:val="24"/>
        </w:rPr>
        <w:t xml:space="preserve">The maximum size of grant dedicated to </w:t>
      </w:r>
      <w:r w:rsidR="00367F2F">
        <w:rPr>
          <w:rFonts w:ascii="Garamond" w:hAnsi="Garamond" w:cs="Arial"/>
          <w:sz w:val="24"/>
          <w:szCs w:val="24"/>
        </w:rPr>
        <w:t>a single</w:t>
      </w:r>
      <w:r w:rsidRPr="00FC1516">
        <w:rPr>
          <w:rFonts w:ascii="Garamond" w:hAnsi="Garamond" w:cs="Arial"/>
          <w:sz w:val="24"/>
          <w:szCs w:val="24"/>
        </w:rPr>
        <w:t xml:space="preserve"> proposal will be € </w:t>
      </w:r>
      <w:r w:rsidR="00111C30" w:rsidRPr="00FC1516">
        <w:rPr>
          <w:rFonts w:ascii="Garamond" w:hAnsi="Garamond" w:cs="Arial"/>
          <w:sz w:val="24"/>
          <w:szCs w:val="24"/>
        </w:rPr>
        <w:t>8.</w:t>
      </w:r>
      <w:r w:rsidR="006439E7" w:rsidRPr="00FC1516">
        <w:rPr>
          <w:rFonts w:ascii="Garamond" w:hAnsi="Garamond" w:cs="Arial"/>
          <w:sz w:val="24"/>
          <w:szCs w:val="24"/>
        </w:rPr>
        <w:t>25</w:t>
      </w:r>
      <w:r w:rsidR="00111C30" w:rsidRPr="00FC1516">
        <w:rPr>
          <w:rFonts w:ascii="Garamond" w:hAnsi="Garamond" w:cs="Arial"/>
          <w:sz w:val="24"/>
          <w:szCs w:val="24"/>
        </w:rPr>
        <w:t xml:space="preserve">0 </w:t>
      </w:r>
      <w:r w:rsidRPr="00FC1516">
        <w:rPr>
          <w:rFonts w:ascii="Garamond" w:hAnsi="Garamond" w:cs="Arial"/>
          <w:sz w:val="24"/>
          <w:szCs w:val="24"/>
        </w:rPr>
        <w:t>(in local currency).</w:t>
      </w:r>
      <w:r w:rsidR="00CC0BF1" w:rsidRPr="00FC1516">
        <w:rPr>
          <w:rFonts w:ascii="Garamond" w:hAnsi="Garamond" w:cs="Arial"/>
          <w:sz w:val="24"/>
          <w:szCs w:val="24"/>
        </w:rPr>
        <w:t xml:space="preserve"> Minimally </w:t>
      </w:r>
      <w:r w:rsidR="00111C30" w:rsidRPr="00FC1516">
        <w:rPr>
          <w:rFonts w:ascii="Garamond" w:hAnsi="Garamond" w:cs="Arial"/>
          <w:sz w:val="24"/>
          <w:szCs w:val="24"/>
        </w:rPr>
        <w:t xml:space="preserve">8 </w:t>
      </w:r>
      <w:r w:rsidR="00CC0BF1" w:rsidRPr="00FC1516">
        <w:rPr>
          <w:rFonts w:ascii="Garamond" w:hAnsi="Garamond" w:cs="Arial"/>
          <w:sz w:val="24"/>
          <w:szCs w:val="24"/>
        </w:rPr>
        <w:t xml:space="preserve">initiatives per country will be supported. </w:t>
      </w:r>
    </w:p>
    <w:p w14:paraId="54F64021" w14:textId="77777777" w:rsidR="001A1570" w:rsidRPr="00FC1516" w:rsidRDefault="001A1570" w:rsidP="001A1570">
      <w:pPr>
        <w:rPr>
          <w:rFonts w:ascii="Garamond" w:hAnsi="Garamond" w:cs="Arial"/>
          <w:sz w:val="24"/>
          <w:szCs w:val="24"/>
        </w:rPr>
      </w:pPr>
      <w:r w:rsidRPr="00FC1516">
        <w:rPr>
          <w:rFonts w:ascii="Garamond" w:hAnsi="Garamond" w:cs="Arial"/>
          <w:sz w:val="24"/>
          <w:szCs w:val="24"/>
        </w:rPr>
        <w:t>Co-Financing is not necessary, but it is allowed and welcomed.</w:t>
      </w:r>
    </w:p>
    <w:p w14:paraId="3199531C" w14:textId="77777777" w:rsidR="001A1570" w:rsidRPr="00FC1516" w:rsidRDefault="001A1570" w:rsidP="002E009A">
      <w:pPr>
        <w:rPr>
          <w:rFonts w:ascii="Garamond" w:hAnsi="Garamond" w:cs="Arial"/>
          <w:b/>
          <w:sz w:val="24"/>
          <w:szCs w:val="24"/>
        </w:rPr>
      </w:pPr>
    </w:p>
    <w:p w14:paraId="78949800" w14:textId="4C8DC375" w:rsidR="00184BA8" w:rsidRPr="00A42FF7" w:rsidRDefault="002E009A" w:rsidP="00A42FF7">
      <w:pPr>
        <w:pStyle w:val="ListParagraph"/>
        <w:numPr>
          <w:ilvl w:val="0"/>
          <w:numId w:val="9"/>
        </w:numPr>
        <w:rPr>
          <w:rFonts w:ascii="Garamond" w:hAnsi="Garamond" w:cs="Arial"/>
          <w:b/>
          <w:sz w:val="32"/>
          <w:szCs w:val="32"/>
        </w:rPr>
      </w:pPr>
      <w:r w:rsidRPr="00A42FF7">
        <w:rPr>
          <w:rFonts w:ascii="Garamond" w:hAnsi="Garamond" w:cs="Arial"/>
          <w:b/>
          <w:sz w:val="32"/>
          <w:szCs w:val="32"/>
        </w:rPr>
        <w:t>Application process</w:t>
      </w:r>
    </w:p>
    <w:p w14:paraId="6804056F" w14:textId="2983A620" w:rsidR="001A1570" w:rsidRPr="00FC1516" w:rsidRDefault="001A1570" w:rsidP="001A1570">
      <w:pPr>
        <w:spacing w:after="0"/>
        <w:rPr>
          <w:rFonts w:ascii="Garamond" w:hAnsi="Garamond" w:cs="Arial"/>
          <w:sz w:val="24"/>
          <w:szCs w:val="24"/>
        </w:rPr>
      </w:pPr>
      <w:r w:rsidRPr="00FC1516">
        <w:rPr>
          <w:rFonts w:ascii="Garamond" w:hAnsi="Garamond" w:cs="Arial"/>
          <w:sz w:val="24"/>
          <w:szCs w:val="24"/>
        </w:rPr>
        <w:t>The project applicant can only apply for tenders published in the country where the applicant is registered</w:t>
      </w:r>
      <w:r w:rsidR="00EF623E" w:rsidRPr="00FC1516">
        <w:rPr>
          <w:rFonts w:ascii="Garamond" w:hAnsi="Garamond" w:cs="Arial"/>
          <w:sz w:val="24"/>
          <w:szCs w:val="24"/>
        </w:rPr>
        <w:t>.</w:t>
      </w:r>
    </w:p>
    <w:p w14:paraId="6AE3BD2E" w14:textId="77777777" w:rsidR="00EF623E" w:rsidRPr="00FC1516" w:rsidRDefault="00EF623E" w:rsidP="001A1570">
      <w:pPr>
        <w:spacing w:after="0"/>
        <w:rPr>
          <w:rFonts w:ascii="Garamond" w:hAnsi="Garamond" w:cs="Arial"/>
          <w:sz w:val="24"/>
          <w:szCs w:val="24"/>
        </w:rPr>
      </w:pPr>
    </w:p>
    <w:p w14:paraId="7D515673" w14:textId="305EAB85" w:rsidR="001A1570" w:rsidRPr="00FC1516" w:rsidRDefault="001A1570" w:rsidP="001A1570">
      <w:pPr>
        <w:spacing w:after="0"/>
        <w:rPr>
          <w:rFonts w:ascii="Garamond" w:hAnsi="Garamond" w:cs="Arial"/>
          <w:sz w:val="24"/>
          <w:szCs w:val="24"/>
        </w:rPr>
      </w:pPr>
      <w:r w:rsidRPr="00FC1516">
        <w:rPr>
          <w:rFonts w:ascii="Garamond" w:hAnsi="Garamond" w:cs="Arial"/>
          <w:sz w:val="24"/>
          <w:szCs w:val="24"/>
        </w:rPr>
        <w:t>All project activities must be carried out in the country of the project applicant</w:t>
      </w:r>
      <w:r w:rsidR="00EF623E" w:rsidRPr="00FC1516">
        <w:rPr>
          <w:rFonts w:ascii="Garamond" w:hAnsi="Garamond" w:cs="Arial"/>
          <w:sz w:val="24"/>
          <w:szCs w:val="24"/>
        </w:rPr>
        <w:t>.</w:t>
      </w:r>
    </w:p>
    <w:p w14:paraId="7FC9490A" w14:textId="77777777" w:rsidR="001A1570" w:rsidRPr="00FC1516" w:rsidRDefault="001A1570" w:rsidP="002E009A">
      <w:pPr>
        <w:rPr>
          <w:rFonts w:ascii="Garamond" w:hAnsi="Garamond" w:cs="Arial"/>
          <w:b/>
          <w:sz w:val="24"/>
          <w:szCs w:val="24"/>
        </w:rPr>
      </w:pPr>
    </w:p>
    <w:p w14:paraId="77983A39" w14:textId="77777777" w:rsidR="002E009A" w:rsidRPr="003C6B0E" w:rsidRDefault="002E009A" w:rsidP="002E009A">
      <w:pPr>
        <w:rPr>
          <w:rFonts w:ascii="Garamond" w:hAnsi="Garamond" w:cs="Arial"/>
          <w:b/>
          <w:sz w:val="24"/>
          <w:szCs w:val="24"/>
          <w:u w:val="single"/>
        </w:rPr>
      </w:pPr>
      <w:r w:rsidRPr="00A343E9">
        <w:rPr>
          <w:rFonts w:ascii="Garamond" w:hAnsi="Garamond" w:cs="Arial"/>
          <w:b/>
          <w:sz w:val="24"/>
          <w:szCs w:val="24"/>
          <w:u w:val="single"/>
        </w:rPr>
        <w:t>Documents to be submitted</w:t>
      </w:r>
    </w:p>
    <w:p w14:paraId="4A164B4C" w14:textId="12312E68" w:rsidR="00173642" w:rsidRPr="00FC1516" w:rsidRDefault="002E009A" w:rsidP="00173642">
      <w:pPr>
        <w:spacing w:after="0"/>
        <w:rPr>
          <w:rFonts w:ascii="Garamond" w:hAnsi="Garamond" w:cs="Arial"/>
          <w:sz w:val="24"/>
          <w:szCs w:val="24"/>
        </w:rPr>
      </w:pPr>
      <w:r w:rsidRPr="00FC1516">
        <w:rPr>
          <w:rFonts w:ascii="Garamond" w:hAnsi="Garamond" w:cs="Arial"/>
          <w:sz w:val="24"/>
          <w:szCs w:val="24"/>
        </w:rPr>
        <w:t xml:space="preserve">1. Application </w:t>
      </w:r>
      <w:r w:rsidR="00367F2F" w:rsidRPr="00FC1516">
        <w:rPr>
          <w:rFonts w:ascii="Garamond" w:hAnsi="Garamond" w:cs="Arial"/>
          <w:sz w:val="24"/>
          <w:szCs w:val="24"/>
        </w:rPr>
        <w:t>form (</w:t>
      </w:r>
      <w:r w:rsidR="00EE4562" w:rsidRPr="00FC1516">
        <w:rPr>
          <w:rFonts w:ascii="Garamond" w:hAnsi="Garamond" w:cs="Arial"/>
          <w:sz w:val="24"/>
          <w:szCs w:val="24"/>
        </w:rPr>
        <w:t>project proposal and budget)</w:t>
      </w:r>
      <w:r w:rsidR="001A1570" w:rsidRPr="00FC1516">
        <w:rPr>
          <w:rFonts w:ascii="Garamond" w:hAnsi="Garamond" w:cs="Arial"/>
          <w:sz w:val="24"/>
          <w:szCs w:val="24"/>
        </w:rPr>
        <w:t>, Application form 1</w:t>
      </w:r>
      <w:r w:rsidR="003C6B0E">
        <w:rPr>
          <w:rFonts w:ascii="Garamond" w:hAnsi="Garamond" w:cs="Arial"/>
          <w:sz w:val="24"/>
          <w:szCs w:val="24"/>
        </w:rPr>
        <w:t xml:space="preserve"> or Application form</w:t>
      </w:r>
      <w:r w:rsidR="00173642" w:rsidRPr="00FC1516">
        <w:rPr>
          <w:rFonts w:ascii="Garamond" w:hAnsi="Garamond" w:cs="Arial"/>
          <w:sz w:val="24"/>
          <w:szCs w:val="24"/>
        </w:rPr>
        <w:t xml:space="preserve"> for social business initiatives</w:t>
      </w:r>
      <w:r w:rsidR="001A1570" w:rsidRPr="00FC1516">
        <w:rPr>
          <w:rFonts w:ascii="Garamond" w:hAnsi="Garamond" w:cs="Arial"/>
          <w:sz w:val="24"/>
          <w:szCs w:val="24"/>
        </w:rPr>
        <w:t>, Application form 2</w:t>
      </w:r>
    </w:p>
    <w:p w14:paraId="3215FC91" w14:textId="71E4459A" w:rsidR="002E009A" w:rsidRPr="00FC1516" w:rsidRDefault="002E009A" w:rsidP="000C11F5">
      <w:pPr>
        <w:spacing w:after="0"/>
        <w:rPr>
          <w:rFonts w:ascii="Garamond" w:hAnsi="Garamond" w:cs="Arial"/>
          <w:sz w:val="24"/>
          <w:szCs w:val="24"/>
        </w:rPr>
      </w:pPr>
      <w:r w:rsidRPr="00FC1516">
        <w:rPr>
          <w:rFonts w:ascii="Garamond" w:hAnsi="Garamond" w:cs="Arial"/>
          <w:sz w:val="24"/>
          <w:szCs w:val="24"/>
        </w:rPr>
        <w:t xml:space="preserve">2. Signed statement </w:t>
      </w:r>
      <w:r w:rsidR="003C6B0E">
        <w:rPr>
          <w:rFonts w:ascii="Garamond" w:hAnsi="Garamond" w:cs="Arial"/>
          <w:sz w:val="24"/>
          <w:szCs w:val="24"/>
        </w:rPr>
        <w:t>of applicant and partner o</w:t>
      </w:r>
      <w:r w:rsidRPr="00FC1516">
        <w:rPr>
          <w:rFonts w:ascii="Garamond" w:hAnsi="Garamond" w:cs="Arial"/>
          <w:sz w:val="24"/>
          <w:szCs w:val="24"/>
        </w:rPr>
        <w:t xml:space="preserve">rganization </w:t>
      </w:r>
    </w:p>
    <w:p w14:paraId="10871DBF" w14:textId="77777777" w:rsidR="002E009A" w:rsidRPr="00FC1516" w:rsidRDefault="002E009A" w:rsidP="000C11F5">
      <w:pPr>
        <w:spacing w:after="0"/>
        <w:rPr>
          <w:rFonts w:ascii="Garamond" w:hAnsi="Garamond" w:cs="Arial"/>
          <w:sz w:val="24"/>
          <w:szCs w:val="24"/>
        </w:rPr>
      </w:pPr>
      <w:r w:rsidRPr="00FC1516">
        <w:rPr>
          <w:rFonts w:ascii="Garamond" w:hAnsi="Garamond" w:cs="Arial"/>
          <w:sz w:val="24"/>
          <w:szCs w:val="24"/>
        </w:rPr>
        <w:t>3. Copy of the certificate of registration of the organization</w:t>
      </w:r>
    </w:p>
    <w:p w14:paraId="793D3A8F" w14:textId="5255399B" w:rsidR="002E009A" w:rsidRPr="00FC1516" w:rsidRDefault="002E009A" w:rsidP="000C11F5">
      <w:pPr>
        <w:spacing w:after="0"/>
        <w:rPr>
          <w:rFonts w:ascii="Garamond" w:hAnsi="Garamond" w:cs="Arial"/>
          <w:sz w:val="24"/>
          <w:szCs w:val="24"/>
        </w:rPr>
      </w:pPr>
      <w:r w:rsidRPr="00FC1516">
        <w:rPr>
          <w:rFonts w:ascii="Garamond" w:hAnsi="Garamond" w:cs="Arial"/>
          <w:sz w:val="24"/>
          <w:szCs w:val="24"/>
        </w:rPr>
        <w:t>4. Copy of the balance sheet and income statement for the last fiscal years (201</w:t>
      </w:r>
      <w:r w:rsidR="0047379C" w:rsidRPr="00FC1516">
        <w:rPr>
          <w:rFonts w:ascii="Garamond" w:hAnsi="Garamond" w:cs="Arial"/>
          <w:sz w:val="24"/>
          <w:szCs w:val="24"/>
        </w:rPr>
        <w:t>9</w:t>
      </w:r>
      <w:r w:rsidRPr="00FC1516">
        <w:rPr>
          <w:rFonts w:ascii="Garamond" w:hAnsi="Garamond" w:cs="Arial"/>
          <w:sz w:val="24"/>
          <w:szCs w:val="24"/>
        </w:rPr>
        <w:t>)</w:t>
      </w:r>
    </w:p>
    <w:p w14:paraId="39FBD5E3" w14:textId="6A08B9B7" w:rsidR="002E009A" w:rsidRPr="00FC1516" w:rsidRDefault="003C6B0E" w:rsidP="00A42FF7">
      <w:pPr>
        <w:spacing w:after="0"/>
        <w:jc w:val="both"/>
        <w:rPr>
          <w:rFonts w:ascii="Garamond" w:hAnsi="Garamond" w:cs="Arial"/>
          <w:sz w:val="24"/>
          <w:szCs w:val="24"/>
        </w:rPr>
      </w:pPr>
      <w:r>
        <w:rPr>
          <w:rFonts w:ascii="Garamond" w:hAnsi="Garamond" w:cs="Arial"/>
          <w:sz w:val="24"/>
          <w:szCs w:val="24"/>
        </w:rPr>
        <w:t>5</w:t>
      </w:r>
      <w:r w:rsidR="002E009A" w:rsidRPr="00FC1516">
        <w:rPr>
          <w:rFonts w:ascii="Garamond" w:hAnsi="Garamond" w:cs="Arial"/>
          <w:sz w:val="24"/>
          <w:szCs w:val="24"/>
        </w:rPr>
        <w:t>. If the project provides co-financing from other sources, the request should be accompanied by a</w:t>
      </w:r>
      <w:r w:rsidR="00A42FF7">
        <w:rPr>
          <w:rFonts w:ascii="Garamond" w:hAnsi="Garamond" w:cs="Arial"/>
          <w:sz w:val="24"/>
          <w:szCs w:val="24"/>
        </w:rPr>
        <w:t xml:space="preserve"> </w:t>
      </w:r>
      <w:r w:rsidR="002E009A" w:rsidRPr="00FC1516">
        <w:rPr>
          <w:rFonts w:ascii="Garamond" w:hAnsi="Garamond" w:cs="Arial"/>
          <w:sz w:val="24"/>
          <w:szCs w:val="24"/>
        </w:rPr>
        <w:t>relevant documentation</w:t>
      </w:r>
      <w:r w:rsidR="00A42FF7">
        <w:rPr>
          <w:rFonts w:ascii="Garamond" w:hAnsi="Garamond" w:cs="Arial"/>
          <w:sz w:val="24"/>
          <w:szCs w:val="24"/>
        </w:rPr>
        <w:t>.</w:t>
      </w:r>
    </w:p>
    <w:p w14:paraId="0D49338B" w14:textId="77777777" w:rsidR="000C11F5" w:rsidRPr="00FC1516" w:rsidRDefault="000C11F5" w:rsidP="000C11F5">
      <w:pPr>
        <w:spacing w:after="0"/>
        <w:rPr>
          <w:rFonts w:ascii="Garamond" w:hAnsi="Garamond" w:cs="Arial"/>
          <w:sz w:val="24"/>
          <w:szCs w:val="24"/>
        </w:rPr>
      </w:pPr>
    </w:p>
    <w:p w14:paraId="20FE1A8A" w14:textId="77777777" w:rsidR="00A42FF7" w:rsidRPr="001B784B" w:rsidRDefault="00A42FF7" w:rsidP="004F57F9">
      <w:pPr>
        <w:spacing w:line="240" w:lineRule="auto"/>
        <w:jc w:val="both"/>
        <w:rPr>
          <w:rFonts w:ascii="Garamond" w:hAnsi="Garamond" w:cs="Arial"/>
          <w:sz w:val="24"/>
          <w:szCs w:val="24"/>
        </w:rPr>
      </w:pPr>
      <w:r w:rsidRPr="001B784B">
        <w:rPr>
          <w:rFonts w:ascii="Garamond" w:hAnsi="Garamond" w:cs="Arial"/>
          <w:sz w:val="24"/>
          <w:szCs w:val="24"/>
        </w:rPr>
        <w:t>Documentation in electronic version, word or pdf format, should be sent on email:</w:t>
      </w:r>
    </w:p>
    <w:p w14:paraId="36E386FC" w14:textId="77777777" w:rsidR="001B784B" w:rsidRPr="001B784B" w:rsidRDefault="001B784B" w:rsidP="001B784B">
      <w:pPr>
        <w:pStyle w:val="PlainText"/>
        <w:rPr>
          <w:rFonts w:ascii="Garamond" w:hAnsi="Garamond"/>
          <w:sz w:val="24"/>
          <w:szCs w:val="24"/>
        </w:rPr>
      </w:pPr>
      <w:r w:rsidRPr="001B784B">
        <w:rPr>
          <w:rFonts w:ascii="Garamond" w:hAnsi="Garamond" w:cs="Arial"/>
          <w:sz w:val="24"/>
          <w:szCs w:val="24"/>
        </w:rPr>
        <w:t xml:space="preserve">Albania - </w:t>
      </w:r>
      <w:hyperlink r:id="rId8" w:history="1">
        <w:r w:rsidRPr="001B784B">
          <w:rPr>
            <w:rStyle w:val="Hyperlink"/>
            <w:rFonts w:ascii="Garamond" w:hAnsi="Garamond"/>
            <w:sz w:val="24"/>
            <w:szCs w:val="24"/>
          </w:rPr>
          <w:t>caritasalbania@caritasalbania.org</w:t>
        </w:r>
      </w:hyperlink>
    </w:p>
    <w:p w14:paraId="3144126E" w14:textId="77777777" w:rsidR="001B784B" w:rsidRPr="001B784B" w:rsidRDefault="001B784B" w:rsidP="001B784B">
      <w:pPr>
        <w:spacing w:after="0"/>
        <w:rPr>
          <w:rFonts w:ascii="Garamond" w:hAnsi="Garamond" w:cs="Calibri"/>
          <w:color w:val="1F497D"/>
          <w:sz w:val="24"/>
          <w:szCs w:val="24"/>
        </w:rPr>
      </w:pPr>
      <w:r w:rsidRPr="001B784B">
        <w:rPr>
          <w:rFonts w:ascii="Garamond" w:hAnsi="Garamond" w:cs="Arial"/>
          <w:sz w:val="24"/>
          <w:szCs w:val="24"/>
        </w:rPr>
        <w:t xml:space="preserve">Bosnia and Herzegovina - </w:t>
      </w:r>
      <w:hyperlink r:id="rId9" w:history="1">
        <w:r w:rsidRPr="001B784B">
          <w:rPr>
            <w:rStyle w:val="Hyperlink"/>
            <w:rFonts w:ascii="Garamond" w:hAnsi="Garamond" w:cs="Calibri"/>
            <w:sz w:val="24"/>
            <w:szCs w:val="24"/>
          </w:rPr>
          <w:t>caritas@caritas.ba</w:t>
        </w:r>
      </w:hyperlink>
    </w:p>
    <w:p w14:paraId="2A12C0E8" w14:textId="33F9AE47" w:rsidR="001B784B" w:rsidRPr="001B784B" w:rsidRDefault="001B784B" w:rsidP="001B784B">
      <w:pPr>
        <w:spacing w:after="0" w:line="240" w:lineRule="auto"/>
        <w:jc w:val="both"/>
        <w:rPr>
          <w:rFonts w:ascii="Garamond" w:hAnsi="Garamond" w:cs="Arial"/>
          <w:sz w:val="24"/>
          <w:szCs w:val="24"/>
        </w:rPr>
      </w:pPr>
      <w:r w:rsidRPr="001B784B">
        <w:rPr>
          <w:rFonts w:ascii="Garamond" w:hAnsi="Garamond" w:cs="Arial"/>
          <w:sz w:val="24"/>
          <w:szCs w:val="24"/>
        </w:rPr>
        <w:t>Kosovo</w:t>
      </w:r>
      <w:r w:rsidR="003D7F5B">
        <w:rPr>
          <w:rFonts w:ascii="Garamond" w:hAnsi="Garamond" w:cs="Arial"/>
          <w:sz w:val="24"/>
          <w:szCs w:val="24"/>
        </w:rPr>
        <w:t>*</w:t>
      </w:r>
      <w:r w:rsidRPr="001B784B">
        <w:rPr>
          <w:rFonts w:ascii="Garamond" w:hAnsi="Garamond" w:cs="Arial"/>
          <w:sz w:val="24"/>
          <w:szCs w:val="24"/>
        </w:rPr>
        <w:t xml:space="preserve"> – </w:t>
      </w:r>
      <w:hyperlink r:id="rId10" w:history="1">
        <w:r w:rsidRPr="001B784B">
          <w:rPr>
            <w:rStyle w:val="Hyperlink"/>
            <w:rFonts w:ascii="Garamond" w:hAnsi="Garamond"/>
            <w:sz w:val="24"/>
            <w:szCs w:val="24"/>
          </w:rPr>
          <w:t>info@caritaskosova.org</w:t>
        </w:r>
      </w:hyperlink>
    </w:p>
    <w:p w14:paraId="4A23EFE9" w14:textId="6EE00674" w:rsidR="001B784B" w:rsidRPr="001B784B" w:rsidRDefault="001B784B" w:rsidP="001B784B">
      <w:pPr>
        <w:spacing w:after="0" w:line="240" w:lineRule="auto"/>
        <w:jc w:val="both"/>
        <w:rPr>
          <w:rFonts w:ascii="Garamond" w:hAnsi="Garamond" w:cs="Arial"/>
          <w:sz w:val="24"/>
          <w:szCs w:val="24"/>
        </w:rPr>
      </w:pPr>
      <w:r w:rsidRPr="001B784B">
        <w:rPr>
          <w:rFonts w:ascii="Garamond" w:hAnsi="Garamond" w:cs="Arial"/>
          <w:sz w:val="24"/>
          <w:szCs w:val="24"/>
        </w:rPr>
        <w:t xml:space="preserve">Montenegro </w:t>
      </w:r>
      <w:r>
        <w:rPr>
          <w:rFonts w:ascii="Garamond" w:hAnsi="Garamond" w:cs="Arial"/>
          <w:sz w:val="24"/>
          <w:szCs w:val="24"/>
        </w:rPr>
        <w:t>–</w:t>
      </w:r>
      <w:r w:rsidRPr="001B784B">
        <w:rPr>
          <w:rFonts w:ascii="Garamond" w:hAnsi="Garamond" w:cs="Arial"/>
          <w:sz w:val="24"/>
          <w:szCs w:val="24"/>
        </w:rPr>
        <w:t xml:space="preserve"> </w:t>
      </w:r>
      <w:hyperlink r:id="rId11" w:history="1">
        <w:r w:rsidRPr="002C1DE9">
          <w:rPr>
            <w:rStyle w:val="Hyperlink"/>
            <w:rFonts w:ascii="Garamond" w:hAnsi="Garamond" w:cs="Arial"/>
            <w:sz w:val="24"/>
            <w:szCs w:val="24"/>
          </w:rPr>
          <w:t>carbar@t-com.me</w:t>
        </w:r>
      </w:hyperlink>
      <w:r>
        <w:rPr>
          <w:rFonts w:ascii="Garamond" w:hAnsi="Garamond" w:cs="Arial"/>
          <w:sz w:val="24"/>
          <w:szCs w:val="24"/>
        </w:rPr>
        <w:t xml:space="preserve"> </w:t>
      </w:r>
    </w:p>
    <w:p w14:paraId="43119E04" w14:textId="1B83CB16" w:rsidR="00A42FF7" w:rsidRPr="001B784B" w:rsidRDefault="00A42FF7" w:rsidP="004F57F9">
      <w:pPr>
        <w:spacing w:line="240" w:lineRule="auto"/>
        <w:jc w:val="both"/>
        <w:rPr>
          <w:rFonts w:ascii="Garamond" w:hAnsi="Garamond" w:cs="Arial"/>
          <w:sz w:val="24"/>
          <w:szCs w:val="24"/>
        </w:rPr>
      </w:pPr>
      <w:r w:rsidRPr="001B784B">
        <w:rPr>
          <w:rFonts w:ascii="Garamond" w:hAnsi="Garamond" w:cs="Arial"/>
          <w:sz w:val="24"/>
          <w:szCs w:val="24"/>
        </w:rPr>
        <w:t xml:space="preserve">Serbia – </w:t>
      </w:r>
      <w:hyperlink r:id="rId12" w:history="1">
        <w:r w:rsidRPr="001B784B">
          <w:rPr>
            <w:rStyle w:val="Hyperlink"/>
            <w:rFonts w:ascii="Garamond" w:hAnsi="Garamond" w:cs="Arial"/>
            <w:sz w:val="24"/>
            <w:szCs w:val="24"/>
          </w:rPr>
          <w:t>societies2@caritas.rs</w:t>
        </w:r>
      </w:hyperlink>
      <w:r w:rsidRPr="001B784B">
        <w:rPr>
          <w:rFonts w:ascii="Garamond" w:hAnsi="Garamond" w:cs="Arial"/>
          <w:sz w:val="24"/>
          <w:szCs w:val="24"/>
        </w:rPr>
        <w:t xml:space="preserve">  </w:t>
      </w:r>
    </w:p>
    <w:p w14:paraId="776123D7" w14:textId="77777777" w:rsidR="001B784B" w:rsidRPr="001B784B" w:rsidRDefault="001B784B" w:rsidP="004F57F9">
      <w:pPr>
        <w:spacing w:after="0"/>
        <w:jc w:val="both"/>
        <w:rPr>
          <w:rFonts w:ascii="Garamond" w:hAnsi="Garamond" w:cs="Arial"/>
          <w:sz w:val="24"/>
          <w:szCs w:val="24"/>
        </w:rPr>
      </w:pPr>
    </w:p>
    <w:p w14:paraId="044056CA" w14:textId="48EAEBB4" w:rsidR="003A4786" w:rsidRPr="00FC1516" w:rsidRDefault="003A4786" w:rsidP="004F57F9">
      <w:pPr>
        <w:spacing w:after="0"/>
        <w:jc w:val="both"/>
        <w:rPr>
          <w:rFonts w:ascii="Garamond" w:hAnsi="Garamond" w:cs="Arial"/>
          <w:sz w:val="24"/>
          <w:szCs w:val="24"/>
        </w:rPr>
      </w:pPr>
      <w:r w:rsidRPr="00FC1516">
        <w:rPr>
          <w:rFonts w:ascii="Garamond" w:hAnsi="Garamond" w:cs="Arial"/>
          <w:sz w:val="24"/>
          <w:szCs w:val="24"/>
        </w:rPr>
        <w:t>Incomplete project proposals, project proposals submitted by fax or in any other way not prescribed by this Call will not be considered, as well as proposals submitted on inappropriate forms.</w:t>
      </w:r>
    </w:p>
    <w:p w14:paraId="1E9CE66B" w14:textId="77777777" w:rsidR="003A4786" w:rsidRPr="00FC1516" w:rsidRDefault="003A4786" w:rsidP="004F57F9">
      <w:pPr>
        <w:spacing w:after="0"/>
        <w:jc w:val="both"/>
        <w:rPr>
          <w:rFonts w:ascii="Garamond" w:hAnsi="Garamond" w:cs="Arial"/>
          <w:sz w:val="24"/>
          <w:szCs w:val="24"/>
        </w:rPr>
      </w:pPr>
    </w:p>
    <w:p w14:paraId="218D384B" w14:textId="27797118" w:rsidR="002E009A" w:rsidRPr="00FC1516" w:rsidRDefault="002E009A" w:rsidP="004F57F9">
      <w:pPr>
        <w:spacing w:after="0"/>
        <w:jc w:val="both"/>
        <w:rPr>
          <w:rFonts w:ascii="Garamond" w:hAnsi="Garamond" w:cs="Arial"/>
          <w:sz w:val="24"/>
          <w:szCs w:val="24"/>
        </w:rPr>
      </w:pPr>
      <w:r w:rsidRPr="00FC1516">
        <w:rPr>
          <w:rFonts w:ascii="Garamond" w:hAnsi="Garamond" w:cs="Arial"/>
          <w:sz w:val="24"/>
          <w:szCs w:val="24"/>
        </w:rPr>
        <w:t>The application form</w:t>
      </w:r>
      <w:r w:rsidR="001B784B">
        <w:rPr>
          <w:rFonts w:ascii="Garamond" w:hAnsi="Garamond" w:cs="Arial"/>
          <w:sz w:val="24"/>
          <w:szCs w:val="24"/>
        </w:rPr>
        <w:t>s</w:t>
      </w:r>
      <w:r w:rsidRPr="00FC1516">
        <w:rPr>
          <w:rFonts w:ascii="Garamond" w:hAnsi="Garamond" w:cs="Arial"/>
          <w:sz w:val="24"/>
          <w:szCs w:val="24"/>
        </w:rPr>
        <w:t xml:space="preserve"> </w:t>
      </w:r>
      <w:r w:rsidR="001B784B">
        <w:rPr>
          <w:rFonts w:ascii="Garamond" w:hAnsi="Garamond" w:cs="Arial"/>
          <w:sz w:val="24"/>
          <w:szCs w:val="24"/>
        </w:rPr>
        <w:t>are</w:t>
      </w:r>
      <w:r w:rsidRPr="00FC1516">
        <w:rPr>
          <w:rFonts w:ascii="Garamond" w:hAnsi="Garamond" w:cs="Arial"/>
          <w:sz w:val="24"/>
          <w:szCs w:val="24"/>
        </w:rPr>
        <w:t xml:space="preserve"> made in local languages therefore the submitted documents should be too.</w:t>
      </w:r>
    </w:p>
    <w:p w14:paraId="41B54A85" w14:textId="77777777" w:rsidR="000C11F5" w:rsidRPr="00FC1516" w:rsidRDefault="000C11F5" w:rsidP="004F57F9">
      <w:pPr>
        <w:spacing w:after="0"/>
        <w:jc w:val="both"/>
        <w:rPr>
          <w:rFonts w:ascii="Garamond" w:hAnsi="Garamond" w:cs="Arial"/>
          <w:sz w:val="24"/>
          <w:szCs w:val="24"/>
        </w:rPr>
      </w:pPr>
    </w:p>
    <w:p w14:paraId="62F8AFC6" w14:textId="77777777" w:rsidR="002E009A" w:rsidRPr="00FC1516" w:rsidRDefault="002E009A" w:rsidP="004F57F9">
      <w:pPr>
        <w:spacing w:after="0"/>
        <w:jc w:val="both"/>
        <w:rPr>
          <w:rFonts w:ascii="Garamond" w:hAnsi="Garamond" w:cs="Arial"/>
          <w:sz w:val="24"/>
          <w:szCs w:val="24"/>
        </w:rPr>
      </w:pPr>
      <w:r w:rsidRPr="00FC1516">
        <w:rPr>
          <w:rFonts w:ascii="Garamond" w:hAnsi="Garamond" w:cs="Arial"/>
          <w:sz w:val="24"/>
          <w:szCs w:val="24"/>
        </w:rPr>
        <w:t xml:space="preserve">Each applicant will receive a confirmation e-mail </w:t>
      </w:r>
      <w:r w:rsidR="00715DB8" w:rsidRPr="00FC1516">
        <w:rPr>
          <w:rFonts w:ascii="Garamond" w:hAnsi="Garamond" w:cs="Arial"/>
          <w:sz w:val="24"/>
          <w:szCs w:val="24"/>
        </w:rPr>
        <w:t xml:space="preserve">in </w:t>
      </w:r>
      <w:r w:rsidRPr="00FC1516">
        <w:rPr>
          <w:rFonts w:ascii="Garamond" w:hAnsi="Garamond" w:cs="Arial"/>
          <w:sz w:val="24"/>
          <w:szCs w:val="24"/>
        </w:rPr>
        <w:t xml:space="preserve">three days </w:t>
      </w:r>
      <w:r w:rsidR="00715DB8" w:rsidRPr="00FC1516">
        <w:rPr>
          <w:rFonts w:ascii="Garamond" w:hAnsi="Garamond" w:cs="Arial"/>
          <w:sz w:val="24"/>
          <w:szCs w:val="24"/>
        </w:rPr>
        <w:t>after</w:t>
      </w:r>
      <w:r w:rsidRPr="00FC1516">
        <w:rPr>
          <w:rFonts w:ascii="Garamond" w:hAnsi="Garamond" w:cs="Arial"/>
          <w:sz w:val="24"/>
          <w:szCs w:val="24"/>
        </w:rPr>
        <w:t xml:space="preserve"> the submission of the application.</w:t>
      </w:r>
    </w:p>
    <w:p w14:paraId="797C2880" w14:textId="77777777" w:rsidR="00184BA8" w:rsidRPr="00FC1516" w:rsidRDefault="00184BA8" w:rsidP="00184BA8">
      <w:pPr>
        <w:rPr>
          <w:rFonts w:ascii="Garamond" w:hAnsi="Garamond" w:cs="Arial"/>
          <w:b/>
          <w:sz w:val="24"/>
          <w:szCs w:val="24"/>
          <w:u w:val="single"/>
        </w:rPr>
      </w:pPr>
    </w:p>
    <w:p w14:paraId="7444EBA9" w14:textId="77777777" w:rsidR="004F57F9" w:rsidRPr="004F57F9" w:rsidRDefault="004F57F9" w:rsidP="004F57F9">
      <w:pPr>
        <w:keepNext/>
        <w:jc w:val="both"/>
        <w:rPr>
          <w:rFonts w:ascii="Garamond" w:hAnsi="Garamond" w:cs="Arial"/>
          <w:b/>
          <w:sz w:val="28"/>
          <w:szCs w:val="28"/>
        </w:rPr>
      </w:pPr>
      <w:r w:rsidRPr="004F57F9">
        <w:rPr>
          <w:rFonts w:ascii="Garamond" w:hAnsi="Garamond" w:cs="Arial"/>
          <w:b/>
          <w:sz w:val="28"/>
          <w:szCs w:val="28"/>
        </w:rPr>
        <w:t>Deadline for submitting project proposals</w:t>
      </w:r>
    </w:p>
    <w:p w14:paraId="13119753" w14:textId="49775180" w:rsidR="004F57F9" w:rsidRPr="00FC1516" w:rsidRDefault="004F57F9" w:rsidP="004F57F9">
      <w:pPr>
        <w:spacing w:line="240" w:lineRule="auto"/>
        <w:jc w:val="both"/>
        <w:rPr>
          <w:rFonts w:ascii="Garamond" w:hAnsi="Garamond" w:cs="Arial"/>
          <w:sz w:val="24"/>
          <w:szCs w:val="24"/>
        </w:rPr>
      </w:pPr>
      <w:r w:rsidRPr="00FC1516">
        <w:rPr>
          <w:rFonts w:ascii="Garamond" w:hAnsi="Garamond" w:cs="Arial"/>
          <w:sz w:val="24"/>
          <w:szCs w:val="24"/>
        </w:rPr>
        <w:t xml:space="preserve">The deadline for submitting project proposals is </w:t>
      </w:r>
      <w:r w:rsidRPr="004F57F9">
        <w:rPr>
          <w:rFonts w:ascii="Garamond" w:hAnsi="Garamond" w:cs="Arial"/>
          <w:b/>
          <w:sz w:val="24"/>
          <w:szCs w:val="24"/>
        </w:rPr>
        <w:t>November 15</w:t>
      </w:r>
      <w:r w:rsidRPr="004F57F9">
        <w:rPr>
          <w:rFonts w:ascii="Garamond" w:hAnsi="Garamond" w:cs="Arial"/>
          <w:b/>
          <w:sz w:val="24"/>
          <w:szCs w:val="24"/>
          <w:vertAlign w:val="superscript"/>
        </w:rPr>
        <w:t>th</w:t>
      </w:r>
      <w:r w:rsidRPr="004F57F9">
        <w:rPr>
          <w:rFonts w:ascii="Garamond" w:hAnsi="Garamond" w:cs="Arial"/>
          <w:b/>
          <w:sz w:val="24"/>
          <w:szCs w:val="24"/>
        </w:rPr>
        <w:t xml:space="preserve"> 2020. </w:t>
      </w:r>
      <w:r w:rsidRPr="00FC1516">
        <w:rPr>
          <w:rFonts w:ascii="Garamond" w:hAnsi="Garamond" w:cs="Arial"/>
          <w:sz w:val="24"/>
          <w:szCs w:val="24"/>
        </w:rPr>
        <w:t>until 20.00 hour</w:t>
      </w:r>
      <w:r w:rsidR="003D7F5B">
        <w:rPr>
          <w:rFonts w:ascii="Garamond" w:hAnsi="Garamond" w:cs="Arial"/>
          <w:sz w:val="24"/>
          <w:szCs w:val="24"/>
        </w:rPr>
        <w:t xml:space="preserve"> (</w:t>
      </w:r>
      <w:r w:rsidR="003D7F5B">
        <w:rPr>
          <w:rFonts w:ascii="Garamond" w:hAnsi="Garamond" w:cs="Arial"/>
          <w:b/>
          <w:sz w:val="24"/>
          <w:szCs w:val="24"/>
        </w:rPr>
        <w:t>Belgrade time</w:t>
      </w:r>
      <w:r w:rsidR="003D7F5B">
        <w:rPr>
          <w:rFonts w:ascii="Garamond" w:hAnsi="Garamond" w:cs="Arial"/>
          <w:sz w:val="24"/>
          <w:szCs w:val="24"/>
        </w:rPr>
        <w:t>)</w:t>
      </w:r>
      <w:r w:rsidRPr="00FC1516">
        <w:rPr>
          <w:rFonts w:ascii="Garamond" w:hAnsi="Garamond" w:cs="Arial"/>
          <w:sz w:val="24"/>
          <w:szCs w:val="24"/>
        </w:rPr>
        <w:t>. Applications submitted after the deadline will not be considered. The time of receiving the e-mail will be used to confirm the time of submitting the project proposal.</w:t>
      </w:r>
    </w:p>
    <w:p w14:paraId="2B2AB415" w14:textId="02F35D90" w:rsidR="002E009A" w:rsidRPr="00764CE9" w:rsidRDefault="002E009A" w:rsidP="00764CE9">
      <w:pPr>
        <w:pStyle w:val="ListParagraph"/>
        <w:numPr>
          <w:ilvl w:val="0"/>
          <w:numId w:val="9"/>
        </w:numPr>
        <w:rPr>
          <w:rFonts w:ascii="Garamond" w:hAnsi="Garamond" w:cs="Arial"/>
          <w:b/>
          <w:sz w:val="32"/>
          <w:szCs w:val="32"/>
        </w:rPr>
      </w:pPr>
      <w:r w:rsidRPr="00764CE9">
        <w:rPr>
          <w:rFonts w:ascii="Garamond" w:hAnsi="Garamond" w:cs="Arial"/>
          <w:b/>
          <w:sz w:val="32"/>
          <w:szCs w:val="32"/>
        </w:rPr>
        <w:lastRenderedPageBreak/>
        <w:t>Selection procedure</w:t>
      </w:r>
    </w:p>
    <w:p w14:paraId="1FAC7605" w14:textId="58772EB3" w:rsidR="002E009A" w:rsidRPr="00FC1516" w:rsidRDefault="002E009A" w:rsidP="002E009A">
      <w:pPr>
        <w:rPr>
          <w:rFonts w:ascii="Garamond" w:hAnsi="Garamond" w:cs="Arial"/>
          <w:sz w:val="24"/>
          <w:szCs w:val="24"/>
        </w:rPr>
      </w:pPr>
      <w:r w:rsidRPr="00FC1516">
        <w:rPr>
          <w:rFonts w:ascii="Garamond" w:hAnsi="Garamond" w:cs="Arial"/>
          <w:sz w:val="24"/>
          <w:szCs w:val="24"/>
        </w:rPr>
        <w:t xml:space="preserve">The Call will be opened for </w:t>
      </w:r>
      <w:r w:rsidR="0047379C" w:rsidRPr="00FC1516">
        <w:rPr>
          <w:rFonts w:ascii="Garamond" w:hAnsi="Garamond" w:cs="Arial"/>
          <w:sz w:val="24"/>
          <w:szCs w:val="24"/>
        </w:rPr>
        <w:t>45</w:t>
      </w:r>
      <w:r w:rsidRPr="00FC1516">
        <w:rPr>
          <w:rFonts w:ascii="Garamond" w:hAnsi="Garamond" w:cs="Arial"/>
          <w:sz w:val="24"/>
          <w:szCs w:val="24"/>
        </w:rPr>
        <w:t xml:space="preserve"> days starting from the launch day.</w:t>
      </w:r>
      <w:r w:rsidR="00764CE9">
        <w:rPr>
          <w:rFonts w:ascii="Garamond" w:hAnsi="Garamond" w:cs="Arial"/>
          <w:sz w:val="24"/>
          <w:szCs w:val="24"/>
        </w:rPr>
        <w:t xml:space="preserve"> </w:t>
      </w:r>
      <w:r w:rsidRPr="00FC1516">
        <w:rPr>
          <w:rFonts w:ascii="Garamond" w:hAnsi="Garamond" w:cs="Arial"/>
          <w:sz w:val="24"/>
          <w:szCs w:val="24"/>
        </w:rPr>
        <w:t xml:space="preserve">The evaluation of proposals will last </w:t>
      </w:r>
      <w:r w:rsidR="000C11F5" w:rsidRPr="00FC1516">
        <w:rPr>
          <w:rFonts w:ascii="Garamond" w:hAnsi="Garamond" w:cs="Arial"/>
          <w:sz w:val="24"/>
          <w:szCs w:val="24"/>
        </w:rPr>
        <w:t>3</w:t>
      </w:r>
      <w:r w:rsidRPr="00FC1516">
        <w:rPr>
          <w:rFonts w:ascii="Garamond" w:hAnsi="Garamond" w:cs="Arial"/>
          <w:sz w:val="24"/>
          <w:szCs w:val="24"/>
        </w:rPr>
        <w:t>0 days.</w:t>
      </w:r>
      <w:r w:rsidR="00764CE9">
        <w:rPr>
          <w:rFonts w:ascii="Garamond" w:hAnsi="Garamond" w:cs="Arial"/>
          <w:sz w:val="24"/>
          <w:szCs w:val="24"/>
        </w:rPr>
        <w:t xml:space="preserve"> </w:t>
      </w:r>
      <w:r w:rsidRPr="00FC1516">
        <w:rPr>
          <w:rFonts w:ascii="Garamond" w:hAnsi="Garamond" w:cs="Arial"/>
          <w:sz w:val="24"/>
          <w:szCs w:val="24"/>
        </w:rPr>
        <w:t>For the evaluation of the project proposals Selection Committee will be in charge.</w:t>
      </w:r>
      <w:r w:rsidR="00764CE9">
        <w:rPr>
          <w:rFonts w:ascii="Garamond" w:hAnsi="Garamond" w:cs="Arial"/>
          <w:sz w:val="24"/>
          <w:szCs w:val="24"/>
        </w:rPr>
        <w:t xml:space="preserve"> </w:t>
      </w:r>
    </w:p>
    <w:p w14:paraId="363871BD" w14:textId="77777777" w:rsidR="002E009A" w:rsidRPr="00FC1516" w:rsidRDefault="002E009A" w:rsidP="002E009A">
      <w:pPr>
        <w:rPr>
          <w:rFonts w:ascii="Garamond" w:hAnsi="Garamond" w:cs="Arial"/>
          <w:sz w:val="24"/>
          <w:szCs w:val="24"/>
        </w:rPr>
      </w:pPr>
      <w:r w:rsidRPr="00FC1516">
        <w:rPr>
          <w:rFonts w:ascii="Garamond" w:hAnsi="Garamond" w:cs="Arial"/>
          <w:sz w:val="24"/>
          <w:szCs w:val="24"/>
        </w:rPr>
        <w:t>The representative of the EU institutions will be invited as external observer, in order to guarantee the</w:t>
      </w:r>
      <w:r w:rsidR="000C11F5" w:rsidRPr="00FC1516">
        <w:rPr>
          <w:rFonts w:ascii="Garamond" w:hAnsi="Garamond" w:cs="Arial"/>
          <w:sz w:val="24"/>
          <w:szCs w:val="24"/>
        </w:rPr>
        <w:t xml:space="preserve"> </w:t>
      </w:r>
      <w:r w:rsidRPr="00FC1516">
        <w:rPr>
          <w:rFonts w:ascii="Garamond" w:hAnsi="Garamond" w:cs="Arial"/>
          <w:sz w:val="24"/>
          <w:szCs w:val="24"/>
        </w:rPr>
        <w:t>maximum transparency.</w:t>
      </w:r>
    </w:p>
    <w:p w14:paraId="2E7023EC" w14:textId="77777777" w:rsidR="00A055ED" w:rsidRPr="00FC1516" w:rsidRDefault="00A055ED" w:rsidP="00A055ED">
      <w:pPr>
        <w:rPr>
          <w:rFonts w:ascii="Garamond" w:hAnsi="Garamond" w:cs="Arial"/>
          <w:sz w:val="24"/>
          <w:szCs w:val="24"/>
        </w:rPr>
      </w:pPr>
      <w:r w:rsidRPr="00FC1516">
        <w:rPr>
          <w:rFonts w:ascii="Garamond" w:hAnsi="Garamond" w:cs="Arial"/>
          <w:sz w:val="24"/>
          <w:szCs w:val="24"/>
        </w:rPr>
        <w:t>The evaluation of project proposals will take place in two phases. In the first phase, an administrative check of the documentation will be performed. Only projects that contain all the necessary documentation, listed in the Guide, will enter the second phase of evaluation.</w:t>
      </w:r>
    </w:p>
    <w:p w14:paraId="1F1EDA6C" w14:textId="77777777" w:rsidR="00A055ED" w:rsidRPr="00FC1516" w:rsidRDefault="00A055ED" w:rsidP="00A055ED">
      <w:pPr>
        <w:rPr>
          <w:rFonts w:ascii="Garamond" w:hAnsi="Garamond" w:cs="Arial"/>
          <w:sz w:val="24"/>
          <w:szCs w:val="24"/>
        </w:rPr>
      </w:pPr>
      <w:r w:rsidRPr="0089098B">
        <w:rPr>
          <w:rFonts w:ascii="Garamond" w:hAnsi="Garamond" w:cs="Arial"/>
          <w:sz w:val="24"/>
          <w:szCs w:val="24"/>
        </w:rPr>
        <w:t>Each applicant will be informed about evaluation results.</w:t>
      </w:r>
      <w:r w:rsidRPr="00FC1516">
        <w:rPr>
          <w:rFonts w:ascii="Garamond" w:hAnsi="Garamond" w:cs="Arial"/>
          <w:sz w:val="24"/>
          <w:szCs w:val="24"/>
        </w:rPr>
        <w:t xml:space="preserve"> </w:t>
      </w:r>
    </w:p>
    <w:p w14:paraId="7DAE11DC" w14:textId="5E06368B" w:rsidR="00A055ED" w:rsidRPr="00FC1516" w:rsidRDefault="00A055ED" w:rsidP="001B784B">
      <w:pPr>
        <w:jc w:val="both"/>
        <w:rPr>
          <w:rFonts w:ascii="Garamond" w:hAnsi="Garamond" w:cs="Arial"/>
          <w:sz w:val="24"/>
          <w:szCs w:val="24"/>
        </w:rPr>
      </w:pPr>
      <w:r w:rsidRPr="00FC1516">
        <w:rPr>
          <w:rFonts w:ascii="Garamond" w:hAnsi="Garamond" w:cs="Arial"/>
          <w:sz w:val="24"/>
          <w:szCs w:val="24"/>
        </w:rPr>
        <w:t xml:space="preserve">A list of supported projects will be published on project website </w:t>
      </w:r>
      <w:hyperlink r:id="rId13" w:history="1">
        <w:r w:rsidRPr="00FC1516">
          <w:rPr>
            <w:rStyle w:val="Hyperlink"/>
            <w:rFonts w:ascii="Garamond" w:hAnsi="Garamond" w:cs="Arial"/>
            <w:sz w:val="24"/>
            <w:szCs w:val="24"/>
          </w:rPr>
          <w:t>www.projectsocieties.org</w:t>
        </w:r>
      </w:hyperlink>
      <w:r w:rsidRPr="00FC1516">
        <w:rPr>
          <w:rFonts w:ascii="Garamond" w:hAnsi="Garamond" w:cs="Arial"/>
          <w:sz w:val="24"/>
          <w:szCs w:val="24"/>
        </w:rPr>
        <w:t>.</w:t>
      </w:r>
    </w:p>
    <w:p w14:paraId="3E485F42" w14:textId="598A3A70" w:rsidR="002E009A" w:rsidRPr="00FC1516" w:rsidRDefault="002E009A" w:rsidP="002E009A">
      <w:pPr>
        <w:rPr>
          <w:rFonts w:ascii="Garamond" w:hAnsi="Garamond" w:cs="Arial"/>
          <w:b/>
          <w:sz w:val="24"/>
          <w:szCs w:val="24"/>
        </w:rPr>
      </w:pPr>
      <w:r w:rsidRPr="004F57F9">
        <w:rPr>
          <w:rFonts w:ascii="Garamond" w:hAnsi="Garamond" w:cs="Arial"/>
          <w:b/>
          <w:sz w:val="24"/>
          <w:szCs w:val="24"/>
        </w:rPr>
        <w:t>The criteria for the selection</w:t>
      </w:r>
      <w:r w:rsidRPr="00FC1516">
        <w:rPr>
          <w:rFonts w:ascii="Garamond" w:hAnsi="Garamond" w:cs="Arial"/>
          <w:b/>
          <w:sz w:val="24"/>
          <w:szCs w:val="24"/>
        </w:rPr>
        <w:t>:</w:t>
      </w:r>
    </w:p>
    <w:p w14:paraId="797B3E91" w14:textId="0FEB8642" w:rsidR="002E009A" w:rsidRPr="00FC1516" w:rsidRDefault="000C11F5" w:rsidP="00173642">
      <w:pPr>
        <w:spacing w:after="0"/>
        <w:rPr>
          <w:rFonts w:ascii="Garamond" w:hAnsi="Garamond" w:cs="Arial"/>
          <w:sz w:val="24"/>
          <w:szCs w:val="24"/>
        </w:rPr>
      </w:pPr>
      <w:r w:rsidRPr="00FC1516">
        <w:rPr>
          <w:rFonts w:ascii="Garamond" w:hAnsi="Garamond" w:cs="Arial"/>
          <w:sz w:val="24"/>
          <w:szCs w:val="24"/>
        </w:rPr>
        <w:t>-</w:t>
      </w:r>
      <w:r w:rsidR="002E009A" w:rsidRPr="00FC1516">
        <w:rPr>
          <w:rFonts w:ascii="Garamond" w:hAnsi="Garamond" w:cs="Arial"/>
          <w:sz w:val="24"/>
          <w:szCs w:val="24"/>
        </w:rPr>
        <w:t xml:space="preserve"> Relevance of the project </w:t>
      </w:r>
      <w:r w:rsidR="00173642" w:rsidRPr="00FC1516">
        <w:rPr>
          <w:rFonts w:ascii="Garamond" w:hAnsi="Garamond" w:cs="Arial"/>
          <w:sz w:val="24"/>
          <w:szCs w:val="24"/>
        </w:rPr>
        <w:t>design</w:t>
      </w:r>
    </w:p>
    <w:p w14:paraId="4E0B45AB" w14:textId="42E2BFF9" w:rsidR="00173642" w:rsidRPr="00FC1516" w:rsidRDefault="00173642" w:rsidP="00173642">
      <w:pPr>
        <w:widowControl w:val="0"/>
        <w:autoSpaceDE w:val="0"/>
        <w:autoSpaceDN w:val="0"/>
        <w:adjustRightInd w:val="0"/>
        <w:spacing w:after="0"/>
        <w:rPr>
          <w:rFonts w:ascii="Garamond" w:hAnsi="Garamond" w:cs="Arial"/>
          <w:sz w:val="24"/>
          <w:szCs w:val="24"/>
        </w:rPr>
      </w:pPr>
      <w:r w:rsidRPr="00FC1516">
        <w:rPr>
          <w:rFonts w:ascii="Garamond" w:hAnsi="Garamond" w:cs="Arial"/>
          <w:sz w:val="24"/>
          <w:szCs w:val="24"/>
        </w:rPr>
        <w:t>- Final beneficiaries, target groups</w:t>
      </w:r>
    </w:p>
    <w:p w14:paraId="5CFCAA75" w14:textId="77777777" w:rsidR="00173642" w:rsidRPr="00FC1516" w:rsidRDefault="00173642" w:rsidP="00173642">
      <w:pPr>
        <w:widowControl w:val="0"/>
        <w:autoSpaceDE w:val="0"/>
        <w:autoSpaceDN w:val="0"/>
        <w:adjustRightInd w:val="0"/>
        <w:spacing w:after="0"/>
        <w:rPr>
          <w:rFonts w:ascii="Garamond" w:hAnsi="Garamond" w:cs="Arial"/>
          <w:sz w:val="24"/>
          <w:szCs w:val="24"/>
        </w:rPr>
      </w:pPr>
      <w:r w:rsidRPr="00FC1516">
        <w:rPr>
          <w:rFonts w:ascii="Garamond" w:hAnsi="Garamond" w:cs="Arial"/>
          <w:sz w:val="24"/>
          <w:szCs w:val="24"/>
        </w:rPr>
        <w:t xml:space="preserve">- Sustainability of the action </w:t>
      </w:r>
    </w:p>
    <w:p w14:paraId="13A9DD04" w14:textId="77777777" w:rsidR="00173642" w:rsidRPr="00FC1516" w:rsidRDefault="00173642" w:rsidP="00173642">
      <w:pPr>
        <w:widowControl w:val="0"/>
        <w:autoSpaceDE w:val="0"/>
        <w:autoSpaceDN w:val="0"/>
        <w:adjustRightInd w:val="0"/>
        <w:spacing w:after="0"/>
        <w:rPr>
          <w:rFonts w:ascii="Garamond" w:hAnsi="Garamond" w:cs="Arial"/>
          <w:sz w:val="24"/>
          <w:szCs w:val="24"/>
        </w:rPr>
      </w:pPr>
      <w:r w:rsidRPr="00FC1516">
        <w:rPr>
          <w:rFonts w:ascii="Garamond" w:hAnsi="Garamond" w:cs="Arial"/>
          <w:sz w:val="24"/>
          <w:szCs w:val="24"/>
        </w:rPr>
        <w:t xml:space="preserve">- Budget and cost-effectiveness of the Proposal </w:t>
      </w:r>
    </w:p>
    <w:p w14:paraId="405690ED" w14:textId="77777777" w:rsidR="00173642" w:rsidRPr="00FC1516" w:rsidRDefault="00173642" w:rsidP="00173642">
      <w:pPr>
        <w:widowControl w:val="0"/>
        <w:autoSpaceDE w:val="0"/>
        <w:autoSpaceDN w:val="0"/>
        <w:adjustRightInd w:val="0"/>
        <w:spacing w:after="0"/>
        <w:rPr>
          <w:rFonts w:ascii="Garamond" w:hAnsi="Garamond" w:cs="Arial"/>
          <w:sz w:val="24"/>
          <w:szCs w:val="24"/>
        </w:rPr>
      </w:pPr>
      <w:r w:rsidRPr="00FC1516">
        <w:rPr>
          <w:rFonts w:ascii="Garamond" w:hAnsi="Garamond" w:cs="Arial"/>
          <w:sz w:val="24"/>
          <w:szCs w:val="24"/>
        </w:rPr>
        <w:t xml:space="preserve">- Social aspects </w:t>
      </w:r>
    </w:p>
    <w:p w14:paraId="5FFB97A3" w14:textId="77777777" w:rsidR="00173642" w:rsidRPr="00FC1516" w:rsidRDefault="00173642" w:rsidP="00173642">
      <w:pPr>
        <w:widowControl w:val="0"/>
        <w:autoSpaceDE w:val="0"/>
        <w:autoSpaceDN w:val="0"/>
        <w:adjustRightInd w:val="0"/>
        <w:spacing w:after="0"/>
        <w:rPr>
          <w:rFonts w:ascii="Garamond" w:hAnsi="Garamond" w:cs="Arial"/>
          <w:sz w:val="24"/>
          <w:szCs w:val="24"/>
        </w:rPr>
      </w:pPr>
      <w:r w:rsidRPr="00FC1516">
        <w:rPr>
          <w:rFonts w:ascii="Garamond" w:hAnsi="Garamond" w:cs="Arial"/>
          <w:sz w:val="24"/>
          <w:szCs w:val="24"/>
        </w:rPr>
        <w:t>- Multi-</w:t>
      </w:r>
      <w:proofErr w:type="gramStart"/>
      <w:r w:rsidRPr="00FC1516">
        <w:rPr>
          <w:rFonts w:ascii="Garamond" w:hAnsi="Garamond" w:cs="Arial"/>
          <w:sz w:val="24"/>
          <w:szCs w:val="24"/>
        </w:rPr>
        <w:t>stakeholders</w:t>
      </w:r>
      <w:proofErr w:type="gramEnd"/>
      <w:r w:rsidRPr="00FC1516">
        <w:rPr>
          <w:rFonts w:ascii="Garamond" w:hAnsi="Garamond" w:cs="Arial"/>
          <w:sz w:val="24"/>
          <w:szCs w:val="24"/>
        </w:rPr>
        <w:t xml:space="preserve"> approach </w:t>
      </w:r>
    </w:p>
    <w:p w14:paraId="74AABA55" w14:textId="77777777" w:rsidR="00173642" w:rsidRPr="00FC1516" w:rsidRDefault="00173642" w:rsidP="00173642">
      <w:pPr>
        <w:widowControl w:val="0"/>
        <w:autoSpaceDE w:val="0"/>
        <w:autoSpaceDN w:val="0"/>
        <w:adjustRightInd w:val="0"/>
        <w:spacing w:after="0"/>
        <w:rPr>
          <w:rFonts w:ascii="Garamond" w:hAnsi="Garamond" w:cs="Arial"/>
          <w:sz w:val="24"/>
          <w:szCs w:val="24"/>
        </w:rPr>
      </w:pPr>
      <w:r w:rsidRPr="00FC1516">
        <w:rPr>
          <w:rFonts w:ascii="Garamond" w:hAnsi="Garamond" w:cs="Arial"/>
          <w:sz w:val="24"/>
          <w:szCs w:val="24"/>
        </w:rPr>
        <w:t xml:space="preserve">- Relevance and competencies of the Applicant </w:t>
      </w:r>
    </w:p>
    <w:p w14:paraId="6B606F56" w14:textId="77777777" w:rsidR="004B68BB" w:rsidRPr="00FC1516" w:rsidRDefault="004B68BB" w:rsidP="004B68BB">
      <w:pPr>
        <w:rPr>
          <w:rFonts w:ascii="Garamond" w:hAnsi="Garamond" w:cs="Arial"/>
          <w:sz w:val="24"/>
          <w:szCs w:val="24"/>
        </w:rPr>
      </w:pPr>
    </w:p>
    <w:tbl>
      <w:tblPr>
        <w:tblW w:w="10711" w:type="dxa"/>
        <w:tblInd w:w="-113" w:type="dxa"/>
        <w:tblBorders>
          <w:top w:val="nil"/>
          <w:left w:val="nil"/>
          <w:right w:val="nil"/>
        </w:tblBorders>
        <w:tblLayout w:type="fixed"/>
        <w:tblLook w:val="0000" w:firstRow="0" w:lastRow="0" w:firstColumn="0" w:lastColumn="0" w:noHBand="0" w:noVBand="0"/>
      </w:tblPr>
      <w:tblGrid>
        <w:gridCol w:w="8726"/>
        <w:gridCol w:w="1985"/>
      </w:tblGrid>
      <w:tr w:rsidR="004B68BB" w:rsidRPr="00FC1516" w14:paraId="69967DEA" w14:textId="77777777" w:rsidTr="008327C1">
        <w:tc>
          <w:tcPr>
            <w:tcW w:w="87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D9C2E80" w14:textId="0182753F" w:rsidR="004B68BB" w:rsidRPr="00FC1516" w:rsidRDefault="00A055ED" w:rsidP="00232015">
            <w:pPr>
              <w:widowControl w:val="0"/>
              <w:autoSpaceDE w:val="0"/>
              <w:autoSpaceDN w:val="0"/>
              <w:adjustRightInd w:val="0"/>
              <w:rPr>
                <w:rFonts w:ascii="Garamond" w:hAnsi="Garamond" w:cs="Arial"/>
                <w:b/>
                <w:sz w:val="24"/>
                <w:szCs w:val="24"/>
              </w:rPr>
            </w:pPr>
            <w:r w:rsidRPr="00FC1516">
              <w:rPr>
                <w:rFonts w:ascii="Garamond" w:hAnsi="Garamond" w:cs="Arial"/>
                <w:b/>
                <w:sz w:val="24"/>
                <w:szCs w:val="24"/>
              </w:rPr>
              <w:t>Evaluation grid</w:t>
            </w:r>
            <w:r w:rsidR="008327C1">
              <w:rPr>
                <w:rFonts w:ascii="Garamond" w:hAnsi="Garamond" w:cs="Arial"/>
                <w:b/>
                <w:sz w:val="24"/>
                <w:szCs w:val="24"/>
              </w:rPr>
              <w:t xml:space="preserve"> for social services</w:t>
            </w:r>
          </w:p>
        </w:tc>
        <w:tc>
          <w:tcPr>
            <w:tcW w:w="198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BB0D2DF" w14:textId="77777777" w:rsidR="004B68BB" w:rsidRPr="00FC1516" w:rsidRDefault="004B68BB" w:rsidP="00A055ED">
            <w:pPr>
              <w:widowControl w:val="0"/>
              <w:autoSpaceDE w:val="0"/>
              <w:autoSpaceDN w:val="0"/>
              <w:adjustRightInd w:val="0"/>
              <w:spacing w:after="240"/>
              <w:rPr>
                <w:rFonts w:ascii="Garamond" w:hAnsi="Garamond" w:cs="Arial"/>
                <w:sz w:val="24"/>
                <w:szCs w:val="24"/>
              </w:rPr>
            </w:pPr>
            <w:r w:rsidRPr="00FC1516">
              <w:rPr>
                <w:rFonts w:ascii="Garamond" w:hAnsi="Garamond" w:cs="Arial"/>
                <w:sz w:val="24"/>
                <w:szCs w:val="24"/>
              </w:rPr>
              <w:t xml:space="preserve">Maximum score </w:t>
            </w:r>
          </w:p>
        </w:tc>
      </w:tr>
      <w:tr w:rsidR="004B68BB" w:rsidRPr="00FC1516" w14:paraId="21183CDD" w14:textId="77777777" w:rsidTr="008327C1">
        <w:tblPrEx>
          <w:tblBorders>
            <w:top w:val="none" w:sz="0" w:space="0" w:color="auto"/>
          </w:tblBorders>
        </w:tblPrEx>
        <w:tc>
          <w:tcPr>
            <w:tcW w:w="87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697018" w14:textId="77777777" w:rsidR="004B68BB" w:rsidRPr="00FC1516" w:rsidRDefault="004B68BB" w:rsidP="00232015">
            <w:pPr>
              <w:widowControl w:val="0"/>
              <w:autoSpaceDE w:val="0"/>
              <w:autoSpaceDN w:val="0"/>
              <w:adjustRightInd w:val="0"/>
              <w:spacing w:after="240"/>
              <w:rPr>
                <w:rFonts w:ascii="Garamond" w:hAnsi="Garamond" w:cs="Arial"/>
                <w:sz w:val="24"/>
                <w:szCs w:val="24"/>
              </w:rPr>
            </w:pPr>
            <w:r w:rsidRPr="00FC1516">
              <w:rPr>
                <w:rFonts w:ascii="Garamond" w:hAnsi="Garamond" w:cs="Arial"/>
                <w:sz w:val="24"/>
                <w:szCs w:val="24"/>
              </w:rPr>
              <w:t xml:space="preserve">Relevance and project design </w:t>
            </w:r>
          </w:p>
          <w:p w14:paraId="60FE2CBF" w14:textId="59A1B779" w:rsidR="004B68BB" w:rsidRPr="00FC1516" w:rsidRDefault="004B68BB" w:rsidP="004B68BB">
            <w:pPr>
              <w:widowControl w:val="0"/>
              <w:numPr>
                <w:ilvl w:val="0"/>
                <w:numId w:val="1"/>
              </w:numPr>
              <w:tabs>
                <w:tab w:val="left" w:pos="220"/>
                <w:tab w:val="left" w:pos="720"/>
              </w:tabs>
              <w:autoSpaceDE w:val="0"/>
              <w:autoSpaceDN w:val="0"/>
              <w:adjustRightInd w:val="0"/>
              <w:spacing w:after="0" w:line="240" w:lineRule="auto"/>
              <w:ind w:hanging="720"/>
              <w:rPr>
                <w:rFonts w:ascii="Garamond" w:hAnsi="Garamond" w:cs="Arial"/>
                <w:sz w:val="24"/>
                <w:szCs w:val="24"/>
              </w:rPr>
            </w:pPr>
            <w:r w:rsidRPr="00FC1516">
              <w:rPr>
                <w:rFonts w:ascii="Garamond" w:hAnsi="Garamond" w:cs="Arial"/>
                <w:sz w:val="24"/>
                <w:szCs w:val="24"/>
              </w:rPr>
              <w:tab/>
            </w:r>
            <w:r w:rsidRPr="00FC1516">
              <w:rPr>
                <w:rFonts w:ascii="Garamond" w:hAnsi="Garamond" w:cs="Arial"/>
                <w:sz w:val="24"/>
                <w:szCs w:val="24"/>
              </w:rPr>
              <w:tab/>
              <w:t xml:space="preserve">-  Relevance of the Proposal to the objectives of the Call for proposals </w:t>
            </w:r>
          </w:p>
          <w:p w14:paraId="12078809" w14:textId="2C088436" w:rsidR="004B68BB" w:rsidRPr="00FC1516" w:rsidRDefault="004B68BB" w:rsidP="004B68BB">
            <w:pPr>
              <w:widowControl w:val="0"/>
              <w:numPr>
                <w:ilvl w:val="0"/>
                <w:numId w:val="1"/>
              </w:numPr>
              <w:tabs>
                <w:tab w:val="left" w:pos="220"/>
                <w:tab w:val="left" w:pos="720"/>
              </w:tabs>
              <w:autoSpaceDE w:val="0"/>
              <w:autoSpaceDN w:val="0"/>
              <w:adjustRightInd w:val="0"/>
              <w:spacing w:after="0" w:line="240" w:lineRule="auto"/>
              <w:ind w:hanging="720"/>
              <w:rPr>
                <w:rFonts w:ascii="Garamond" w:hAnsi="Garamond" w:cs="Arial"/>
                <w:sz w:val="24"/>
                <w:szCs w:val="24"/>
              </w:rPr>
            </w:pPr>
            <w:r w:rsidRPr="00FC1516">
              <w:rPr>
                <w:rFonts w:ascii="Garamond" w:hAnsi="Garamond" w:cs="Arial"/>
                <w:sz w:val="24"/>
                <w:szCs w:val="24"/>
              </w:rPr>
              <w:tab/>
            </w:r>
            <w:r w:rsidRPr="00FC1516">
              <w:rPr>
                <w:rFonts w:ascii="Garamond" w:hAnsi="Garamond" w:cs="Arial"/>
                <w:sz w:val="24"/>
                <w:szCs w:val="24"/>
              </w:rPr>
              <w:tab/>
              <w:t xml:space="preserve">-  Coherence of the project design </w:t>
            </w:r>
          </w:p>
          <w:p w14:paraId="45FA8348" w14:textId="5DC4CAA1" w:rsidR="004B68BB" w:rsidRPr="00FC1516" w:rsidRDefault="004B68BB" w:rsidP="004B68BB">
            <w:pPr>
              <w:widowControl w:val="0"/>
              <w:numPr>
                <w:ilvl w:val="0"/>
                <w:numId w:val="1"/>
              </w:numPr>
              <w:tabs>
                <w:tab w:val="left" w:pos="220"/>
                <w:tab w:val="left" w:pos="720"/>
              </w:tabs>
              <w:autoSpaceDE w:val="0"/>
              <w:autoSpaceDN w:val="0"/>
              <w:adjustRightInd w:val="0"/>
              <w:spacing w:after="0" w:line="240" w:lineRule="auto"/>
              <w:ind w:hanging="720"/>
              <w:rPr>
                <w:rFonts w:ascii="Garamond" w:hAnsi="Garamond" w:cs="Arial"/>
                <w:sz w:val="24"/>
                <w:szCs w:val="24"/>
              </w:rPr>
            </w:pPr>
            <w:r w:rsidRPr="00FC1516">
              <w:rPr>
                <w:rFonts w:ascii="Garamond" w:hAnsi="Garamond" w:cs="Arial"/>
                <w:sz w:val="24"/>
                <w:szCs w:val="24"/>
              </w:rPr>
              <w:tab/>
            </w:r>
            <w:r w:rsidRPr="00FC1516">
              <w:rPr>
                <w:rFonts w:ascii="Garamond" w:hAnsi="Garamond" w:cs="Arial"/>
                <w:sz w:val="24"/>
                <w:szCs w:val="24"/>
              </w:rPr>
              <w:tab/>
              <w:t xml:space="preserve">-  Analysis of the problems identified </w:t>
            </w:r>
          </w:p>
          <w:p w14:paraId="368B3BF8" w14:textId="619E7979" w:rsidR="004B68BB" w:rsidRPr="00FC1516" w:rsidRDefault="004B68BB" w:rsidP="004B68BB">
            <w:pPr>
              <w:widowControl w:val="0"/>
              <w:numPr>
                <w:ilvl w:val="0"/>
                <w:numId w:val="1"/>
              </w:numPr>
              <w:tabs>
                <w:tab w:val="left" w:pos="220"/>
                <w:tab w:val="left" w:pos="720"/>
              </w:tabs>
              <w:autoSpaceDE w:val="0"/>
              <w:autoSpaceDN w:val="0"/>
              <w:adjustRightInd w:val="0"/>
              <w:spacing w:after="0" w:line="240" w:lineRule="auto"/>
              <w:ind w:hanging="720"/>
              <w:rPr>
                <w:rFonts w:ascii="Garamond" w:hAnsi="Garamond" w:cs="Arial"/>
                <w:sz w:val="24"/>
                <w:szCs w:val="24"/>
              </w:rPr>
            </w:pPr>
            <w:r w:rsidRPr="00FC1516">
              <w:rPr>
                <w:rFonts w:ascii="Garamond" w:hAnsi="Garamond" w:cs="Arial"/>
                <w:sz w:val="24"/>
                <w:szCs w:val="24"/>
              </w:rPr>
              <w:tab/>
            </w:r>
            <w:r w:rsidRPr="00FC1516">
              <w:rPr>
                <w:rFonts w:ascii="Garamond" w:hAnsi="Garamond" w:cs="Arial"/>
                <w:sz w:val="24"/>
                <w:szCs w:val="24"/>
              </w:rPr>
              <w:tab/>
              <w:t xml:space="preserve">-  Action feasibility and consistency in relation to the objectives  </w:t>
            </w:r>
          </w:p>
          <w:p w14:paraId="168878A1" w14:textId="17A701E2" w:rsidR="004B68BB" w:rsidRPr="00FC1516" w:rsidRDefault="004B68BB" w:rsidP="004F57F9">
            <w:pPr>
              <w:widowControl w:val="0"/>
              <w:numPr>
                <w:ilvl w:val="0"/>
                <w:numId w:val="1"/>
              </w:numPr>
              <w:tabs>
                <w:tab w:val="left" w:pos="220"/>
                <w:tab w:val="left" w:pos="1418"/>
              </w:tabs>
              <w:autoSpaceDE w:val="0"/>
              <w:autoSpaceDN w:val="0"/>
              <w:adjustRightInd w:val="0"/>
              <w:spacing w:after="0" w:line="240" w:lineRule="auto"/>
              <w:ind w:left="1418" w:hanging="709"/>
              <w:rPr>
                <w:rFonts w:ascii="Garamond" w:hAnsi="Garamond" w:cs="Arial"/>
                <w:sz w:val="24"/>
                <w:szCs w:val="24"/>
              </w:rPr>
            </w:pPr>
            <w:r w:rsidRPr="00FC1516">
              <w:rPr>
                <w:rFonts w:ascii="Garamond" w:hAnsi="Garamond" w:cs="Arial"/>
                <w:sz w:val="24"/>
                <w:szCs w:val="24"/>
              </w:rPr>
              <w:t xml:space="preserve">-  Action feasibility and consistency in relation to expected results </w:t>
            </w:r>
          </w:p>
          <w:p w14:paraId="0C8882AC" w14:textId="77777777" w:rsidR="004B68BB" w:rsidRPr="00FC1516" w:rsidRDefault="004B68BB" w:rsidP="00A055ED">
            <w:pPr>
              <w:widowControl w:val="0"/>
              <w:numPr>
                <w:ilvl w:val="0"/>
                <w:numId w:val="1"/>
              </w:numPr>
              <w:tabs>
                <w:tab w:val="left" w:pos="220"/>
                <w:tab w:val="left" w:pos="720"/>
              </w:tabs>
              <w:autoSpaceDE w:val="0"/>
              <w:autoSpaceDN w:val="0"/>
              <w:adjustRightInd w:val="0"/>
              <w:spacing w:after="0" w:line="240" w:lineRule="auto"/>
              <w:ind w:hanging="720"/>
              <w:rPr>
                <w:rFonts w:ascii="Garamond" w:hAnsi="Garamond" w:cs="Arial"/>
                <w:sz w:val="24"/>
                <w:szCs w:val="24"/>
              </w:rPr>
            </w:pPr>
            <w:r w:rsidRPr="00FC1516">
              <w:rPr>
                <w:rFonts w:ascii="Garamond" w:hAnsi="Garamond" w:cs="Arial"/>
                <w:sz w:val="24"/>
                <w:szCs w:val="24"/>
              </w:rPr>
              <w:tab/>
            </w:r>
            <w:r w:rsidRPr="00FC1516">
              <w:rPr>
                <w:rFonts w:ascii="Garamond" w:hAnsi="Garamond" w:cs="Arial"/>
                <w:sz w:val="24"/>
                <w:szCs w:val="24"/>
              </w:rPr>
              <w:tab/>
              <w:t xml:space="preserve">-  Innovation </w:t>
            </w:r>
          </w:p>
        </w:tc>
        <w:tc>
          <w:tcPr>
            <w:tcW w:w="198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C09AD37" w14:textId="77777777" w:rsidR="004B68BB" w:rsidRPr="00FC1516" w:rsidRDefault="004B68BB" w:rsidP="00232015">
            <w:pPr>
              <w:widowControl w:val="0"/>
              <w:autoSpaceDE w:val="0"/>
              <w:autoSpaceDN w:val="0"/>
              <w:adjustRightInd w:val="0"/>
              <w:spacing w:after="240"/>
              <w:rPr>
                <w:rFonts w:ascii="Garamond" w:hAnsi="Garamond" w:cs="Arial"/>
                <w:sz w:val="24"/>
                <w:szCs w:val="24"/>
              </w:rPr>
            </w:pPr>
            <w:r w:rsidRPr="00FC1516">
              <w:rPr>
                <w:rFonts w:ascii="Garamond" w:hAnsi="Garamond" w:cs="Arial"/>
                <w:sz w:val="24"/>
                <w:szCs w:val="24"/>
              </w:rPr>
              <w:t xml:space="preserve">30 points </w:t>
            </w:r>
          </w:p>
          <w:p w14:paraId="4A4701AE" w14:textId="7D05C3CA" w:rsidR="004B68BB" w:rsidRPr="00107136" w:rsidRDefault="004B68BB" w:rsidP="00232015">
            <w:pPr>
              <w:widowControl w:val="0"/>
              <w:autoSpaceDE w:val="0"/>
              <w:autoSpaceDN w:val="0"/>
              <w:adjustRightInd w:val="0"/>
              <w:spacing w:after="240"/>
              <w:rPr>
                <w:rFonts w:ascii="Garamond" w:hAnsi="Garamond" w:cs="Arial"/>
                <w:strike/>
                <w:sz w:val="24"/>
                <w:szCs w:val="24"/>
              </w:rPr>
            </w:pPr>
          </w:p>
        </w:tc>
      </w:tr>
      <w:tr w:rsidR="004B68BB" w:rsidRPr="00FC1516" w14:paraId="4E73522F" w14:textId="77777777" w:rsidTr="008327C1">
        <w:tblPrEx>
          <w:tblBorders>
            <w:top w:val="none" w:sz="0" w:space="0" w:color="auto"/>
          </w:tblBorders>
        </w:tblPrEx>
        <w:tc>
          <w:tcPr>
            <w:tcW w:w="87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E3BD28" w14:textId="77777777" w:rsidR="004B68BB" w:rsidRPr="00FC1516" w:rsidRDefault="004B68BB" w:rsidP="00232015">
            <w:pPr>
              <w:widowControl w:val="0"/>
              <w:autoSpaceDE w:val="0"/>
              <w:autoSpaceDN w:val="0"/>
              <w:adjustRightInd w:val="0"/>
              <w:spacing w:after="240"/>
              <w:rPr>
                <w:rFonts w:ascii="Garamond" w:hAnsi="Garamond" w:cs="Arial"/>
                <w:sz w:val="24"/>
                <w:szCs w:val="24"/>
              </w:rPr>
            </w:pPr>
            <w:r w:rsidRPr="00FC1516">
              <w:rPr>
                <w:rFonts w:ascii="Garamond" w:hAnsi="Garamond" w:cs="Arial"/>
                <w:sz w:val="24"/>
                <w:szCs w:val="24"/>
              </w:rPr>
              <w:t xml:space="preserve">Final beneficiaries, target groups </w:t>
            </w:r>
          </w:p>
          <w:p w14:paraId="70DC7D52" w14:textId="77777777" w:rsidR="004B68BB" w:rsidRPr="00FC1516" w:rsidRDefault="004B68BB" w:rsidP="004B68BB">
            <w:pPr>
              <w:widowControl w:val="0"/>
              <w:numPr>
                <w:ilvl w:val="0"/>
                <w:numId w:val="2"/>
              </w:numPr>
              <w:tabs>
                <w:tab w:val="left" w:pos="220"/>
                <w:tab w:val="left" w:pos="720"/>
              </w:tabs>
              <w:autoSpaceDE w:val="0"/>
              <w:autoSpaceDN w:val="0"/>
              <w:adjustRightInd w:val="0"/>
              <w:spacing w:after="0" w:line="240" w:lineRule="auto"/>
              <w:ind w:hanging="720"/>
              <w:rPr>
                <w:rFonts w:ascii="Garamond" w:hAnsi="Garamond" w:cs="Arial"/>
                <w:sz w:val="24"/>
                <w:szCs w:val="24"/>
              </w:rPr>
            </w:pPr>
            <w:r w:rsidRPr="00FC1516">
              <w:rPr>
                <w:rFonts w:ascii="Garamond" w:hAnsi="Garamond" w:cs="Arial"/>
                <w:sz w:val="24"/>
                <w:szCs w:val="24"/>
              </w:rPr>
              <w:tab/>
            </w:r>
            <w:r w:rsidRPr="00FC1516">
              <w:rPr>
                <w:rFonts w:ascii="Garamond" w:hAnsi="Garamond" w:cs="Arial"/>
                <w:sz w:val="24"/>
                <w:szCs w:val="24"/>
              </w:rPr>
              <w:tab/>
              <w:t xml:space="preserve">-  Clearly defined and strategically selected final beneficiaries, target groups </w:t>
            </w:r>
          </w:p>
          <w:p w14:paraId="55C0B22B" w14:textId="77777777" w:rsidR="00A055ED" w:rsidRPr="00FC1516" w:rsidRDefault="004B68BB" w:rsidP="004B68BB">
            <w:pPr>
              <w:widowControl w:val="0"/>
              <w:numPr>
                <w:ilvl w:val="0"/>
                <w:numId w:val="2"/>
              </w:numPr>
              <w:tabs>
                <w:tab w:val="left" w:pos="220"/>
                <w:tab w:val="left" w:pos="720"/>
              </w:tabs>
              <w:autoSpaceDE w:val="0"/>
              <w:autoSpaceDN w:val="0"/>
              <w:adjustRightInd w:val="0"/>
              <w:spacing w:after="0" w:line="240" w:lineRule="auto"/>
              <w:ind w:hanging="720"/>
              <w:rPr>
                <w:rFonts w:ascii="Garamond" w:hAnsi="Garamond" w:cs="Arial"/>
                <w:sz w:val="24"/>
                <w:szCs w:val="24"/>
              </w:rPr>
            </w:pPr>
            <w:r w:rsidRPr="00FC1516">
              <w:rPr>
                <w:rFonts w:ascii="Garamond" w:hAnsi="Garamond" w:cs="Arial"/>
                <w:sz w:val="24"/>
                <w:szCs w:val="24"/>
              </w:rPr>
              <w:tab/>
            </w:r>
            <w:r w:rsidRPr="00FC1516">
              <w:rPr>
                <w:rFonts w:ascii="Garamond" w:hAnsi="Garamond" w:cs="Arial"/>
                <w:sz w:val="24"/>
                <w:szCs w:val="24"/>
              </w:rPr>
              <w:tab/>
              <w:t>-  Number of final beneficiaries</w:t>
            </w:r>
          </w:p>
          <w:p w14:paraId="5C7FED5E" w14:textId="77777777" w:rsidR="004B68BB" w:rsidRPr="00FC1516" w:rsidRDefault="004B68BB" w:rsidP="004B68BB">
            <w:pPr>
              <w:widowControl w:val="0"/>
              <w:numPr>
                <w:ilvl w:val="0"/>
                <w:numId w:val="2"/>
              </w:numPr>
              <w:tabs>
                <w:tab w:val="left" w:pos="220"/>
                <w:tab w:val="left" w:pos="720"/>
              </w:tabs>
              <w:autoSpaceDE w:val="0"/>
              <w:autoSpaceDN w:val="0"/>
              <w:adjustRightInd w:val="0"/>
              <w:spacing w:after="0" w:line="240" w:lineRule="auto"/>
              <w:ind w:hanging="720"/>
              <w:rPr>
                <w:rFonts w:ascii="Garamond" w:hAnsi="Garamond" w:cs="Arial"/>
                <w:sz w:val="24"/>
                <w:szCs w:val="24"/>
              </w:rPr>
            </w:pPr>
            <w:r w:rsidRPr="00FC1516">
              <w:rPr>
                <w:rFonts w:ascii="Garamond" w:hAnsi="Garamond" w:cs="Arial"/>
                <w:sz w:val="24"/>
                <w:szCs w:val="24"/>
              </w:rPr>
              <w:tab/>
            </w:r>
            <w:r w:rsidRPr="00FC1516">
              <w:rPr>
                <w:rFonts w:ascii="Garamond" w:hAnsi="Garamond" w:cs="Arial"/>
                <w:sz w:val="24"/>
                <w:szCs w:val="24"/>
              </w:rPr>
              <w:tab/>
              <w:t xml:space="preserve">-  Needs of final beneficiaries, target groups clearly defined </w:t>
            </w:r>
          </w:p>
          <w:p w14:paraId="32C20F82" w14:textId="77777777" w:rsidR="004B68BB" w:rsidRPr="00FC1516" w:rsidRDefault="004B68BB" w:rsidP="00A055ED">
            <w:pPr>
              <w:widowControl w:val="0"/>
              <w:numPr>
                <w:ilvl w:val="0"/>
                <w:numId w:val="2"/>
              </w:numPr>
              <w:tabs>
                <w:tab w:val="left" w:pos="220"/>
                <w:tab w:val="left" w:pos="720"/>
              </w:tabs>
              <w:autoSpaceDE w:val="0"/>
              <w:autoSpaceDN w:val="0"/>
              <w:adjustRightInd w:val="0"/>
              <w:spacing w:after="0" w:line="240" w:lineRule="auto"/>
              <w:ind w:hanging="720"/>
              <w:rPr>
                <w:rFonts w:ascii="Garamond" w:hAnsi="Garamond" w:cs="Arial"/>
                <w:sz w:val="24"/>
                <w:szCs w:val="24"/>
              </w:rPr>
            </w:pPr>
            <w:r w:rsidRPr="00FC1516">
              <w:rPr>
                <w:rFonts w:ascii="Garamond" w:hAnsi="Garamond" w:cs="Arial"/>
                <w:sz w:val="24"/>
                <w:szCs w:val="24"/>
              </w:rPr>
              <w:tab/>
            </w:r>
            <w:r w:rsidRPr="00FC1516">
              <w:rPr>
                <w:rFonts w:ascii="Garamond" w:hAnsi="Garamond" w:cs="Arial"/>
                <w:sz w:val="24"/>
                <w:szCs w:val="24"/>
              </w:rPr>
              <w:tab/>
              <w:t xml:space="preserve">-  Proposal has a tangible impact on the target groups </w:t>
            </w:r>
          </w:p>
        </w:tc>
        <w:tc>
          <w:tcPr>
            <w:tcW w:w="198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D9B854" w14:textId="77777777" w:rsidR="004B68BB" w:rsidRPr="00FC1516" w:rsidRDefault="004B68BB" w:rsidP="00232015">
            <w:pPr>
              <w:widowControl w:val="0"/>
              <w:autoSpaceDE w:val="0"/>
              <w:autoSpaceDN w:val="0"/>
              <w:adjustRightInd w:val="0"/>
              <w:spacing w:after="240"/>
              <w:rPr>
                <w:rFonts w:ascii="Garamond" w:hAnsi="Garamond" w:cs="Arial"/>
                <w:sz w:val="24"/>
                <w:szCs w:val="24"/>
              </w:rPr>
            </w:pPr>
            <w:r w:rsidRPr="00FC1516">
              <w:rPr>
                <w:rFonts w:ascii="Garamond" w:hAnsi="Garamond" w:cs="Arial"/>
                <w:sz w:val="24"/>
                <w:szCs w:val="24"/>
              </w:rPr>
              <w:t xml:space="preserve">20 points </w:t>
            </w:r>
          </w:p>
          <w:p w14:paraId="10816102" w14:textId="61351192" w:rsidR="004B68BB" w:rsidRPr="00107136" w:rsidRDefault="004B68BB" w:rsidP="00232015">
            <w:pPr>
              <w:widowControl w:val="0"/>
              <w:autoSpaceDE w:val="0"/>
              <w:autoSpaceDN w:val="0"/>
              <w:adjustRightInd w:val="0"/>
              <w:spacing w:after="240"/>
              <w:rPr>
                <w:rFonts w:ascii="Garamond" w:hAnsi="Garamond" w:cs="Arial"/>
                <w:strike/>
                <w:sz w:val="24"/>
                <w:szCs w:val="24"/>
              </w:rPr>
            </w:pPr>
          </w:p>
        </w:tc>
      </w:tr>
      <w:tr w:rsidR="004B68BB" w:rsidRPr="00FC1516" w14:paraId="51846D92" w14:textId="77777777" w:rsidTr="008327C1">
        <w:tblPrEx>
          <w:tblBorders>
            <w:top w:val="none" w:sz="0" w:space="0" w:color="auto"/>
          </w:tblBorders>
        </w:tblPrEx>
        <w:tc>
          <w:tcPr>
            <w:tcW w:w="87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24A15A" w14:textId="77777777" w:rsidR="004B68BB" w:rsidRPr="00FC1516" w:rsidRDefault="004B68BB" w:rsidP="00232015">
            <w:pPr>
              <w:widowControl w:val="0"/>
              <w:autoSpaceDE w:val="0"/>
              <w:autoSpaceDN w:val="0"/>
              <w:adjustRightInd w:val="0"/>
              <w:spacing w:after="240"/>
              <w:rPr>
                <w:rFonts w:ascii="Garamond" w:hAnsi="Garamond" w:cs="Arial"/>
                <w:sz w:val="24"/>
                <w:szCs w:val="24"/>
              </w:rPr>
            </w:pPr>
            <w:r w:rsidRPr="00FC1516">
              <w:rPr>
                <w:rFonts w:ascii="Garamond" w:hAnsi="Garamond" w:cs="Arial"/>
                <w:sz w:val="24"/>
                <w:szCs w:val="24"/>
              </w:rPr>
              <w:t xml:space="preserve">Sustainability of the action </w:t>
            </w:r>
          </w:p>
          <w:p w14:paraId="4D4ED016" w14:textId="77777777" w:rsidR="004B68BB" w:rsidRPr="00FC1516" w:rsidRDefault="004B68BB" w:rsidP="004B68BB">
            <w:pPr>
              <w:widowControl w:val="0"/>
              <w:numPr>
                <w:ilvl w:val="0"/>
                <w:numId w:val="3"/>
              </w:numPr>
              <w:tabs>
                <w:tab w:val="left" w:pos="220"/>
                <w:tab w:val="left" w:pos="720"/>
              </w:tabs>
              <w:autoSpaceDE w:val="0"/>
              <w:autoSpaceDN w:val="0"/>
              <w:adjustRightInd w:val="0"/>
              <w:spacing w:after="0" w:line="240" w:lineRule="auto"/>
              <w:ind w:hanging="720"/>
              <w:rPr>
                <w:rFonts w:ascii="Garamond" w:hAnsi="Garamond" w:cs="Arial"/>
                <w:sz w:val="24"/>
                <w:szCs w:val="24"/>
              </w:rPr>
            </w:pPr>
            <w:r w:rsidRPr="00FC1516">
              <w:rPr>
                <w:rFonts w:ascii="Garamond" w:hAnsi="Garamond" w:cs="Arial"/>
                <w:sz w:val="24"/>
                <w:szCs w:val="24"/>
              </w:rPr>
              <w:tab/>
            </w:r>
            <w:r w:rsidRPr="00FC1516">
              <w:rPr>
                <w:rFonts w:ascii="Garamond" w:hAnsi="Garamond" w:cs="Arial"/>
                <w:sz w:val="24"/>
                <w:szCs w:val="24"/>
              </w:rPr>
              <w:tab/>
              <w:t xml:space="preserve">-  Financial self-sustainability of the service/enterprise </w:t>
            </w:r>
          </w:p>
          <w:p w14:paraId="6391C663" w14:textId="77777777" w:rsidR="004B68BB" w:rsidRPr="00FC1516" w:rsidRDefault="004B68BB" w:rsidP="00A055ED">
            <w:pPr>
              <w:widowControl w:val="0"/>
              <w:numPr>
                <w:ilvl w:val="0"/>
                <w:numId w:val="3"/>
              </w:numPr>
              <w:tabs>
                <w:tab w:val="left" w:pos="220"/>
                <w:tab w:val="left" w:pos="720"/>
              </w:tabs>
              <w:autoSpaceDE w:val="0"/>
              <w:autoSpaceDN w:val="0"/>
              <w:adjustRightInd w:val="0"/>
              <w:spacing w:after="0" w:line="240" w:lineRule="auto"/>
              <w:ind w:hanging="720"/>
              <w:rPr>
                <w:rFonts w:ascii="Garamond" w:hAnsi="Garamond" w:cs="Arial"/>
                <w:sz w:val="24"/>
                <w:szCs w:val="24"/>
              </w:rPr>
            </w:pPr>
            <w:r w:rsidRPr="00FC1516">
              <w:rPr>
                <w:rFonts w:ascii="Garamond" w:hAnsi="Garamond" w:cs="Arial"/>
                <w:sz w:val="24"/>
                <w:szCs w:val="24"/>
              </w:rPr>
              <w:tab/>
            </w:r>
            <w:r w:rsidRPr="00FC1516">
              <w:rPr>
                <w:rFonts w:ascii="Garamond" w:hAnsi="Garamond" w:cs="Arial"/>
                <w:sz w:val="24"/>
                <w:szCs w:val="24"/>
              </w:rPr>
              <w:tab/>
              <w:t xml:space="preserve">-  Expected results of the Proposal are sustainable at institutional and policy </w:t>
            </w:r>
            <w:r w:rsidRPr="00FC1516">
              <w:rPr>
                <w:rFonts w:ascii="Garamond" w:hAnsi="Garamond" w:cs="Arial"/>
                <w:sz w:val="24"/>
                <w:szCs w:val="24"/>
              </w:rPr>
              <w:lastRenderedPageBreak/>
              <w:t xml:space="preserve">level </w:t>
            </w:r>
          </w:p>
        </w:tc>
        <w:tc>
          <w:tcPr>
            <w:tcW w:w="198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A74C178" w14:textId="77777777" w:rsidR="004B68BB" w:rsidRPr="00FC1516" w:rsidRDefault="004B68BB" w:rsidP="00232015">
            <w:pPr>
              <w:widowControl w:val="0"/>
              <w:autoSpaceDE w:val="0"/>
              <w:autoSpaceDN w:val="0"/>
              <w:adjustRightInd w:val="0"/>
              <w:spacing w:after="240"/>
              <w:rPr>
                <w:rFonts w:ascii="Garamond" w:hAnsi="Garamond" w:cs="Arial"/>
                <w:sz w:val="24"/>
                <w:szCs w:val="24"/>
              </w:rPr>
            </w:pPr>
            <w:r w:rsidRPr="00FC1516">
              <w:rPr>
                <w:rFonts w:ascii="Garamond" w:hAnsi="Garamond" w:cs="Arial"/>
                <w:sz w:val="24"/>
                <w:szCs w:val="24"/>
              </w:rPr>
              <w:lastRenderedPageBreak/>
              <w:t xml:space="preserve">15 points </w:t>
            </w:r>
          </w:p>
          <w:p w14:paraId="1C2EFBF4" w14:textId="4BEFEB2D" w:rsidR="004B68BB" w:rsidRPr="00107136" w:rsidRDefault="004B68BB" w:rsidP="00232015">
            <w:pPr>
              <w:widowControl w:val="0"/>
              <w:autoSpaceDE w:val="0"/>
              <w:autoSpaceDN w:val="0"/>
              <w:adjustRightInd w:val="0"/>
              <w:spacing w:after="240"/>
              <w:rPr>
                <w:rFonts w:ascii="Garamond" w:hAnsi="Garamond" w:cs="Arial"/>
                <w:strike/>
                <w:sz w:val="24"/>
                <w:szCs w:val="24"/>
              </w:rPr>
            </w:pPr>
          </w:p>
        </w:tc>
      </w:tr>
      <w:tr w:rsidR="004B68BB" w:rsidRPr="00FC1516" w14:paraId="13CBE48F" w14:textId="77777777" w:rsidTr="008327C1">
        <w:tc>
          <w:tcPr>
            <w:tcW w:w="87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06C6124" w14:textId="77777777" w:rsidR="004B68BB" w:rsidRPr="00FC1516" w:rsidRDefault="004B68BB" w:rsidP="00232015">
            <w:pPr>
              <w:widowControl w:val="0"/>
              <w:autoSpaceDE w:val="0"/>
              <w:autoSpaceDN w:val="0"/>
              <w:adjustRightInd w:val="0"/>
              <w:spacing w:after="240"/>
              <w:rPr>
                <w:rFonts w:ascii="Garamond" w:hAnsi="Garamond" w:cs="Arial"/>
                <w:sz w:val="24"/>
                <w:szCs w:val="24"/>
              </w:rPr>
            </w:pPr>
            <w:bookmarkStart w:id="2" w:name="_Hlk50555378"/>
            <w:r w:rsidRPr="00FC1516">
              <w:rPr>
                <w:rFonts w:ascii="Garamond" w:hAnsi="Garamond" w:cs="Arial"/>
                <w:sz w:val="24"/>
                <w:szCs w:val="24"/>
              </w:rPr>
              <w:t xml:space="preserve">Budget and cost-effectiveness of the Proposal </w:t>
            </w:r>
          </w:p>
          <w:p w14:paraId="38D77985" w14:textId="77777777" w:rsidR="004B68BB" w:rsidRPr="00FC1516" w:rsidRDefault="004B68BB" w:rsidP="004B68BB">
            <w:pPr>
              <w:widowControl w:val="0"/>
              <w:numPr>
                <w:ilvl w:val="0"/>
                <w:numId w:val="4"/>
              </w:numPr>
              <w:tabs>
                <w:tab w:val="left" w:pos="220"/>
              </w:tabs>
              <w:autoSpaceDE w:val="0"/>
              <w:autoSpaceDN w:val="0"/>
              <w:adjustRightInd w:val="0"/>
              <w:spacing w:after="0" w:line="240" w:lineRule="auto"/>
              <w:ind w:hanging="11"/>
              <w:rPr>
                <w:rFonts w:ascii="Garamond" w:hAnsi="Garamond" w:cs="Arial"/>
                <w:sz w:val="24"/>
                <w:szCs w:val="24"/>
              </w:rPr>
            </w:pPr>
            <w:r w:rsidRPr="00FC1516">
              <w:rPr>
                <w:rFonts w:ascii="Garamond" w:hAnsi="Garamond" w:cs="Arial"/>
                <w:sz w:val="24"/>
                <w:szCs w:val="24"/>
              </w:rPr>
              <w:t xml:space="preserve">- The budget of the Project is realistic, in line with the Proposal  </w:t>
            </w:r>
          </w:p>
          <w:p w14:paraId="3D5DBC2F" w14:textId="7CFFF64B" w:rsidR="004B68BB" w:rsidRPr="00FC1516" w:rsidRDefault="004B68BB" w:rsidP="004B68BB">
            <w:pPr>
              <w:widowControl w:val="0"/>
              <w:numPr>
                <w:ilvl w:val="0"/>
                <w:numId w:val="4"/>
              </w:numPr>
              <w:tabs>
                <w:tab w:val="left" w:pos="220"/>
              </w:tabs>
              <w:autoSpaceDE w:val="0"/>
              <w:autoSpaceDN w:val="0"/>
              <w:adjustRightInd w:val="0"/>
              <w:spacing w:after="0" w:line="240" w:lineRule="auto"/>
              <w:ind w:hanging="11"/>
              <w:rPr>
                <w:rFonts w:ascii="Garamond" w:hAnsi="Garamond" w:cs="Arial"/>
                <w:sz w:val="24"/>
                <w:szCs w:val="24"/>
              </w:rPr>
            </w:pPr>
            <w:r w:rsidRPr="00FC1516">
              <w:rPr>
                <w:rFonts w:ascii="Garamond" w:hAnsi="Garamond" w:cs="Arial"/>
                <w:sz w:val="24"/>
                <w:szCs w:val="24"/>
              </w:rPr>
              <w:t>-  Activities are appropriately reflected in the budget</w:t>
            </w:r>
          </w:p>
          <w:p w14:paraId="50091AE2" w14:textId="77777777" w:rsidR="004B68BB" w:rsidRPr="00FC1516" w:rsidRDefault="004B68BB" w:rsidP="000C11F5">
            <w:pPr>
              <w:widowControl w:val="0"/>
              <w:numPr>
                <w:ilvl w:val="0"/>
                <w:numId w:val="4"/>
              </w:numPr>
              <w:tabs>
                <w:tab w:val="left" w:pos="220"/>
              </w:tabs>
              <w:autoSpaceDE w:val="0"/>
              <w:autoSpaceDN w:val="0"/>
              <w:adjustRightInd w:val="0"/>
              <w:spacing w:after="0" w:line="240" w:lineRule="auto"/>
              <w:ind w:hanging="11"/>
              <w:rPr>
                <w:rFonts w:ascii="Garamond" w:hAnsi="Garamond" w:cs="Arial"/>
                <w:sz w:val="24"/>
                <w:szCs w:val="24"/>
              </w:rPr>
            </w:pPr>
            <w:r w:rsidRPr="00FC1516">
              <w:rPr>
                <w:rFonts w:ascii="Garamond" w:hAnsi="Garamond" w:cs="Arial"/>
                <w:sz w:val="24"/>
                <w:szCs w:val="24"/>
              </w:rPr>
              <w:t xml:space="preserve">-  Satisfying ratio between the estimated costs and the expected results  </w:t>
            </w:r>
          </w:p>
        </w:tc>
        <w:tc>
          <w:tcPr>
            <w:tcW w:w="198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5938B5" w14:textId="77777777" w:rsidR="004B68BB" w:rsidRPr="00FC1516" w:rsidRDefault="004B68BB" w:rsidP="00232015">
            <w:pPr>
              <w:widowControl w:val="0"/>
              <w:autoSpaceDE w:val="0"/>
              <w:autoSpaceDN w:val="0"/>
              <w:adjustRightInd w:val="0"/>
              <w:spacing w:after="240"/>
              <w:rPr>
                <w:rFonts w:ascii="Garamond" w:hAnsi="Garamond" w:cs="Arial"/>
                <w:sz w:val="24"/>
                <w:szCs w:val="24"/>
              </w:rPr>
            </w:pPr>
            <w:r w:rsidRPr="00FC1516">
              <w:rPr>
                <w:rFonts w:ascii="Garamond" w:hAnsi="Garamond" w:cs="Arial"/>
                <w:sz w:val="24"/>
                <w:szCs w:val="24"/>
              </w:rPr>
              <w:t xml:space="preserve">5 points </w:t>
            </w:r>
          </w:p>
          <w:p w14:paraId="61E11ABE" w14:textId="4E1DEEB8" w:rsidR="004B68BB" w:rsidRPr="00107136" w:rsidRDefault="004B68BB" w:rsidP="00232015">
            <w:pPr>
              <w:widowControl w:val="0"/>
              <w:autoSpaceDE w:val="0"/>
              <w:autoSpaceDN w:val="0"/>
              <w:adjustRightInd w:val="0"/>
              <w:spacing w:after="240"/>
              <w:rPr>
                <w:rFonts w:ascii="Garamond" w:hAnsi="Garamond" w:cs="Arial"/>
                <w:strike/>
                <w:sz w:val="24"/>
                <w:szCs w:val="24"/>
              </w:rPr>
            </w:pPr>
          </w:p>
        </w:tc>
      </w:tr>
      <w:bookmarkEnd w:id="2"/>
      <w:tr w:rsidR="004B68BB" w:rsidRPr="00FC1516" w14:paraId="397FCA57" w14:textId="77777777" w:rsidTr="008327C1">
        <w:tc>
          <w:tcPr>
            <w:tcW w:w="87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653F25" w14:textId="77777777" w:rsidR="004B68BB" w:rsidRPr="00FC1516" w:rsidRDefault="004B68BB" w:rsidP="00232015">
            <w:pPr>
              <w:widowControl w:val="0"/>
              <w:autoSpaceDE w:val="0"/>
              <w:autoSpaceDN w:val="0"/>
              <w:adjustRightInd w:val="0"/>
              <w:spacing w:after="240"/>
              <w:rPr>
                <w:rFonts w:ascii="Garamond" w:hAnsi="Garamond" w:cs="Arial"/>
                <w:sz w:val="24"/>
                <w:szCs w:val="24"/>
              </w:rPr>
            </w:pPr>
            <w:r w:rsidRPr="00FC1516">
              <w:rPr>
                <w:rFonts w:ascii="Garamond" w:hAnsi="Garamond" w:cs="Arial"/>
                <w:sz w:val="24"/>
                <w:szCs w:val="24"/>
              </w:rPr>
              <w:t xml:space="preserve">Social aspects </w:t>
            </w:r>
          </w:p>
          <w:p w14:paraId="7C3441AF" w14:textId="77777777" w:rsidR="004B68BB" w:rsidRPr="00FC1516" w:rsidRDefault="004B68BB" w:rsidP="004B68BB">
            <w:pPr>
              <w:widowControl w:val="0"/>
              <w:numPr>
                <w:ilvl w:val="0"/>
                <w:numId w:val="4"/>
              </w:numPr>
              <w:tabs>
                <w:tab w:val="left" w:pos="220"/>
                <w:tab w:val="left" w:pos="720"/>
              </w:tabs>
              <w:autoSpaceDE w:val="0"/>
              <w:autoSpaceDN w:val="0"/>
              <w:adjustRightInd w:val="0"/>
              <w:spacing w:after="0" w:line="240" w:lineRule="auto"/>
              <w:ind w:hanging="720"/>
              <w:rPr>
                <w:rFonts w:ascii="Garamond" w:hAnsi="Garamond" w:cs="Arial"/>
                <w:sz w:val="24"/>
                <w:szCs w:val="24"/>
              </w:rPr>
            </w:pPr>
            <w:r w:rsidRPr="00FC1516">
              <w:rPr>
                <w:rFonts w:ascii="Garamond" w:hAnsi="Garamond" w:cs="Arial"/>
                <w:sz w:val="24"/>
                <w:szCs w:val="24"/>
              </w:rPr>
              <w:tab/>
            </w:r>
            <w:r w:rsidRPr="00FC1516">
              <w:rPr>
                <w:rFonts w:ascii="Garamond" w:hAnsi="Garamond" w:cs="Arial"/>
                <w:sz w:val="24"/>
                <w:szCs w:val="24"/>
              </w:rPr>
              <w:tab/>
              <w:t xml:space="preserve">-  Social benefits, such as: empowering people, involving stakeholders, creating relationships </w:t>
            </w:r>
          </w:p>
          <w:p w14:paraId="7BC8CF35" w14:textId="3AE50A22" w:rsidR="004B68BB" w:rsidRPr="00FC1516" w:rsidRDefault="004B68BB" w:rsidP="004B68BB">
            <w:pPr>
              <w:widowControl w:val="0"/>
              <w:numPr>
                <w:ilvl w:val="0"/>
                <w:numId w:val="4"/>
              </w:numPr>
              <w:tabs>
                <w:tab w:val="left" w:pos="220"/>
                <w:tab w:val="left" w:pos="720"/>
              </w:tabs>
              <w:autoSpaceDE w:val="0"/>
              <w:autoSpaceDN w:val="0"/>
              <w:adjustRightInd w:val="0"/>
              <w:spacing w:after="0" w:line="240" w:lineRule="auto"/>
              <w:ind w:hanging="720"/>
              <w:rPr>
                <w:rFonts w:ascii="Garamond" w:hAnsi="Garamond" w:cs="Arial"/>
                <w:sz w:val="24"/>
                <w:szCs w:val="24"/>
              </w:rPr>
            </w:pPr>
            <w:r w:rsidRPr="00FC1516">
              <w:rPr>
                <w:rFonts w:ascii="Garamond" w:hAnsi="Garamond" w:cs="Arial"/>
                <w:sz w:val="24"/>
                <w:szCs w:val="24"/>
              </w:rPr>
              <w:tab/>
            </w:r>
            <w:r w:rsidRPr="00FC1516">
              <w:rPr>
                <w:rFonts w:ascii="Garamond" w:hAnsi="Garamond" w:cs="Arial"/>
                <w:sz w:val="24"/>
                <w:szCs w:val="24"/>
              </w:rPr>
              <w:tab/>
              <w:t>-  Integration of people with disability (PWDs) and mental disorders in the structures of the service/enterprise</w:t>
            </w:r>
            <w:r w:rsidRPr="00BC11B5">
              <w:rPr>
                <w:rFonts w:asciiTheme="majorHAnsi" w:hAnsiTheme="majorHAnsi" w:cstheme="majorHAnsi"/>
                <w:sz w:val="24"/>
                <w:szCs w:val="24"/>
              </w:rPr>
              <w:t xml:space="preserve"> </w:t>
            </w:r>
          </w:p>
          <w:p w14:paraId="61C20F2D" w14:textId="72E47437" w:rsidR="004B68BB" w:rsidRPr="00FC1516" w:rsidRDefault="004B68BB" w:rsidP="000C11F5">
            <w:pPr>
              <w:widowControl w:val="0"/>
              <w:numPr>
                <w:ilvl w:val="0"/>
                <w:numId w:val="4"/>
              </w:numPr>
              <w:tabs>
                <w:tab w:val="left" w:pos="220"/>
                <w:tab w:val="left" w:pos="720"/>
              </w:tabs>
              <w:autoSpaceDE w:val="0"/>
              <w:autoSpaceDN w:val="0"/>
              <w:adjustRightInd w:val="0"/>
              <w:spacing w:after="0" w:line="240" w:lineRule="auto"/>
              <w:ind w:hanging="720"/>
              <w:rPr>
                <w:rFonts w:ascii="Garamond" w:hAnsi="Garamond" w:cs="Arial"/>
                <w:sz w:val="24"/>
                <w:szCs w:val="24"/>
              </w:rPr>
            </w:pPr>
            <w:r w:rsidRPr="00FC1516">
              <w:rPr>
                <w:rFonts w:ascii="Garamond" w:hAnsi="Garamond" w:cs="Arial"/>
                <w:sz w:val="24"/>
                <w:szCs w:val="24"/>
              </w:rPr>
              <w:tab/>
            </w:r>
            <w:r w:rsidRPr="00FC1516">
              <w:rPr>
                <w:rFonts w:ascii="Garamond" w:hAnsi="Garamond" w:cs="Arial"/>
                <w:sz w:val="24"/>
                <w:szCs w:val="24"/>
              </w:rPr>
              <w:tab/>
              <w:t>-  Awareness activities on behalf of the people with disability (PWDs) and mental disorders</w:t>
            </w:r>
          </w:p>
        </w:tc>
        <w:tc>
          <w:tcPr>
            <w:tcW w:w="198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CCD12FA" w14:textId="77777777" w:rsidR="004B68BB" w:rsidRPr="00FC1516" w:rsidRDefault="004B68BB" w:rsidP="00232015">
            <w:pPr>
              <w:widowControl w:val="0"/>
              <w:autoSpaceDE w:val="0"/>
              <w:autoSpaceDN w:val="0"/>
              <w:adjustRightInd w:val="0"/>
              <w:spacing w:after="240"/>
              <w:rPr>
                <w:rFonts w:ascii="Garamond" w:hAnsi="Garamond" w:cs="Arial"/>
                <w:sz w:val="24"/>
                <w:szCs w:val="24"/>
              </w:rPr>
            </w:pPr>
            <w:r w:rsidRPr="00FC1516">
              <w:rPr>
                <w:rFonts w:ascii="Garamond" w:hAnsi="Garamond" w:cs="Arial"/>
                <w:sz w:val="24"/>
                <w:szCs w:val="24"/>
              </w:rPr>
              <w:t xml:space="preserve">15 points </w:t>
            </w:r>
          </w:p>
          <w:p w14:paraId="125DF4AA" w14:textId="6D5BECB9" w:rsidR="004B68BB" w:rsidRPr="00107136" w:rsidRDefault="004B68BB" w:rsidP="00232015">
            <w:pPr>
              <w:widowControl w:val="0"/>
              <w:autoSpaceDE w:val="0"/>
              <w:autoSpaceDN w:val="0"/>
              <w:adjustRightInd w:val="0"/>
              <w:spacing w:after="240"/>
              <w:rPr>
                <w:rFonts w:ascii="Garamond" w:hAnsi="Garamond" w:cs="Arial"/>
                <w:strike/>
                <w:sz w:val="24"/>
                <w:szCs w:val="24"/>
              </w:rPr>
            </w:pPr>
          </w:p>
        </w:tc>
      </w:tr>
      <w:tr w:rsidR="004B68BB" w:rsidRPr="00FC1516" w14:paraId="02EAF856" w14:textId="77777777" w:rsidTr="008327C1">
        <w:tc>
          <w:tcPr>
            <w:tcW w:w="87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82485D" w14:textId="77777777" w:rsidR="004B68BB" w:rsidRPr="00FC1516" w:rsidRDefault="004B68BB" w:rsidP="00232015">
            <w:pPr>
              <w:widowControl w:val="0"/>
              <w:autoSpaceDE w:val="0"/>
              <w:autoSpaceDN w:val="0"/>
              <w:adjustRightInd w:val="0"/>
              <w:spacing w:after="240"/>
              <w:rPr>
                <w:rFonts w:ascii="Garamond" w:hAnsi="Garamond" w:cs="Arial"/>
                <w:sz w:val="24"/>
                <w:szCs w:val="24"/>
              </w:rPr>
            </w:pPr>
            <w:r w:rsidRPr="00FC1516">
              <w:rPr>
                <w:rFonts w:ascii="Garamond" w:hAnsi="Garamond" w:cs="Arial"/>
                <w:sz w:val="24"/>
                <w:szCs w:val="24"/>
              </w:rPr>
              <w:t>Multi-</w:t>
            </w:r>
            <w:proofErr w:type="gramStart"/>
            <w:r w:rsidRPr="00FC1516">
              <w:rPr>
                <w:rFonts w:ascii="Garamond" w:hAnsi="Garamond" w:cs="Arial"/>
                <w:sz w:val="24"/>
                <w:szCs w:val="24"/>
              </w:rPr>
              <w:t>stakeholders</w:t>
            </w:r>
            <w:proofErr w:type="gramEnd"/>
            <w:r w:rsidRPr="00FC1516">
              <w:rPr>
                <w:rFonts w:ascii="Garamond" w:hAnsi="Garamond" w:cs="Arial"/>
                <w:sz w:val="24"/>
                <w:szCs w:val="24"/>
              </w:rPr>
              <w:t xml:space="preserve"> approach </w:t>
            </w:r>
          </w:p>
          <w:p w14:paraId="662A5F31" w14:textId="76E8145A" w:rsidR="004B68BB" w:rsidRPr="00CD557C" w:rsidRDefault="004B68BB" w:rsidP="00AC6517">
            <w:pPr>
              <w:widowControl w:val="0"/>
              <w:numPr>
                <w:ilvl w:val="0"/>
                <w:numId w:val="5"/>
              </w:numPr>
              <w:tabs>
                <w:tab w:val="left" w:pos="220"/>
                <w:tab w:val="left" w:pos="720"/>
              </w:tabs>
              <w:autoSpaceDE w:val="0"/>
              <w:autoSpaceDN w:val="0"/>
              <w:adjustRightInd w:val="0"/>
              <w:spacing w:after="0" w:line="240" w:lineRule="auto"/>
              <w:ind w:hanging="720"/>
              <w:rPr>
                <w:rFonts w:ascii="Garamond" w:hAnsi="Garamond" w:cs="Arial"/>
                <w:sz w:val="24"/>
                <w:szCs w:val="24"/>
              </w:rPr>
            </w:pPr>
            <w:r w:rsidRPr="00CD557C">
              <w:rPr>
                <w:rFonts w:ascii="Garamond" w:hAnsi="Garamond" w:cs="Arial"/>
                <w:sz w:val="24"/>
                <w:szCs w:val="24"/>
              </w:rPr>
              <w:tab/>
            </w:r>
            <w:r w:rsidRPr="00CD557C">
              <w:rPr>
                <w:rFonts w:ascii="Garamond" w:hAnsi="Garamond" w:cs="Arial"/>
                <w:sz w:val="24"/>
                <w:szCs w:val="24"/>
              </w:rPr>
              <w:tab/>
              <w:t xml:space="preserve">-  Partnership (partnerships with institutions and / or other organizations) </w:t>
            </w:r>
            <w:r w:rsidRPr="00CD557C">
              <w:rPr>
                <w:rFonts w:ascii="Garamond" w:hAnsi="Garamond" w:cs="Arial"/>
                <w:sz w:val="24"/>
                <w:szCs w:val="24"/>
              </w:rPr>
              <w:tab/>
            </w:r>
            <w:r w:rsidR="00CD557C" w:rsidRPr="00CD557C">
              <w:rPr>
                <w:rFonts w:ascii="Garamond" w:hAnsi="Garamond" w:cs="Arial"/>
                <w:sz w:val="24"/>
                <w:szCs w:val="24"/>
              </w:rPr>
              <w:t>- Number</w:t>
            </w:r>
            <w:r w:rsidRPr="00CD557C">
              <w:rPr>
                <w:rFonts w:ascii="Garamond" w:hAnsi="Garamond" w:cs="Arial"/>
                <w:sz w:val="24"/>
                <w:szCs w:val="24"/>
              </w:rPr>
              <w:t xml:space="preserve"> and type of stakeholders involved </w:t>
            </w:r>
          </w:p>
          <w:p w14:paraId="0292BEAF" w14:textId="56844BAA" w:rsidR="004B68BB" w:rsidRPr="00FC1516" w:rsidRDefault="004B68BB" w:rsidP="004B68BB">
            <w:pPr>
              <w:widowControl w:val="0"/>
              <w:numPr>
                <w:ilvl w:val="0"/>
                <w:numId w:val="5"/>
              </w:numPr>
              <w:tabs>
                <w:tab w:val="left" w:pos="220"/>
                <w:tab w:val="left" w:pos="720"/>
              </w:tabs>
              <w:autoSpaceDE w:val="0"/>
              <w:autoSpaceDN w:val="0"/>
              <w:adjustRightInd w:val="0"/>
              <w:spacing w:after="0" w:line="240" w:lineRule="auto"/>
              <w:ind w:hanging="720"/>
              <w:rPr>
                <w:rFonts w:ascii="Garamond" w:hAnsi="Garamond" w:cs="Arial"/>
                <w:sz w:val="24"/>
                <w:szCs w:val="24"/>
              </w:rPr>
            </w:pPr>
            <w:r w:rsidRPr="00FC1516">
              <w:rPr>
                <w:rFonts w:ascii="Garamond" w:hAnsi="Garamond" w:cs="Arial"/>
                <w:sz w:val="24"/>
                <w:szCs w:val="24"/>
              </w:rPr>
              <w:tab/>
            </w:r>
            <w:r w:rsidRPr="00FC1516">
              <w:rPr>
                <w:rFonts w:ascii="Garamond" w:hAnsi="Garamond" w:cs="Arial"/>
                <w:sz w:val="24"/>
                <w:szCs w:val="24"/>
              </w:rPr>
              <w:tab/>
              <w:t xml:space="preserve">-  Quality of the relationships with them </w:t>
            </w:r>
          </w:p>
          <w:p w14:paraId="52A9F7EB" w14:textId="2C57AB2D" w:rsidR="004B68BB" w:rsidRPr="00FC1516" w:rsidRDefault="004B68BB" w:rsidP="000C11F5">
            <w:pPr>
              <w:widowControl w:val="0"/>
              <w:numPr>
                <w:ilvl w:val="0"/>
                <w:numId w:val="5"/>
              </w:numPr>
              <w:tabs>
                <w:tab w:val="left" w:pos="220"/>
                <w:tab w:val="left" w:pos="720"/>
              </w:tabs>
              <w:autoSpaceDE w:val="0"/>
              <w:autoSpaceDN w:val="0"/>
              <w:adjustRightInd w:val="0"/>
              <w:spacing w:after="0" w:line="240" w:lineRule="auto"/>
              <w:ind w:hanging="720"/>
              <w:rPr>
                <w:rFonts w:ascii="Garamond" w:hAnsi="Garamond" w:cs="Arial"/>
                <w:sz w:val="24"/>
                <w:szCs w:val="24"/>
              </w:rPr>
            </w:pPr>
            <w:r w:rsidRPr="00FC1516">
              <w:rPr>
                <w:rFonts w:ascii="Garamond" w:hAnsi="Garamond" w:cs="Arial"/>
                <w:sz w:val="24"/>
                <w:szCs w:val="24"/>
              </w:rPr>
              <w:tab/>
            </w:r>
            <w:r w:rsidRPr="00FC1516">
              <w:rPr>
                <w:rFonts w:ascii="Garamond" w:hAnsi="Garamond" w:cs="Arial"/>
                <w:sz w:val="24"/>
                <w:szCs w:val="24"/>
              </w:rPr>
              <w:tab/>
              <w:t xml:space="preserve">-  Capacity of creating connections, participation in networks </w:t>
            </w:r>
          </w:p>
        </w:tc>
        <w:tc>
          <w:tcPr>
            <w:tcW w:w="198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D98E2FD" w14:textId="77777777" w:rsidR="004B68BB" w:rsidRPr="00FC1516" w:rsidRDefault="004B68BB" w:rsidP="00232015">
            <w:pPr>
              <w:widowControl w:val="0"/>
              <w:autoSpaceDE w:val="0"/>
              <w:autoSpaceDN w:val="0"/>
              <w:adjustRightInd w:val="0"/>
              <w:spacing w:after="240"/>
              <w:rPr>
                <w:rFonts w:ascii="Garamond" w:hAnsi="Garamond" w:cs="Arial"/>
                <w:sz w:val="24"/>
                <w:szCs w:val="24"/>
              </w:rPr>
            </w:pPr>
            <w:r w:rsidRPr="00FC1516">
              <w:rPr>
                <w:rFonts w:ascii="Garamond" w:hAnsi="Garamond" w:cs="Arial"/>
                <w:sz w:val="24"/>
                <w:szCs w:val="24"/>
              </w:rPr>
              <w:t xml:space="preserve">10 points </w:t>
            </w:r>
          </w:p>
          <w:p w14:paraId="4D48F4FA" w14:textId="7A9553EA" w:rsidR="004B68BB" w:rsidRPr="00107136" w:rsidRDefault="004B68BB" w:rsidP="00232015">
            <w:pPr>
              <w:widowControl w:val="0"/>
              <w:autoSpaceDE w:val="0"/>
              <w:autoSpaceDN w:val="0"/>
              <w:adjustRightInd w:val="0"/>
              <w:spacing w:after="240"/>
              <w:rPr>
                <w:rFonts w:ascii="Garamond" w:hAnsi="Garamond" w:cs="Arial"/>
                <w:strike/>
                <w:sz w:val="24"/>
                <w:szCs w:val="24"/>
              </w:rPr>
            </w:pPr>
          </w:p>
        </w:tc>
      </w:tr>
      <w:tr w:rsidR="004B68BB" w:rsidRPr="00FC1516" w14:paraId="5CA58F15" w14:textId="77777777" w:rsidTr="008327C1">
        <w:tc>
          <w:tcPr>
            <w:tcW w:w="87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B45A2BC" w14:textId="77777777" w:rsidR="004B68BB" w:rsidRPr="00FC1516" w:rsidRDefault="004B68BB" w:rsidP="00232015">
            <w:pPr>
              <w:widowControl w:val="0"/>
              <w:autoSpaceDE w:val="0"/>
              <w:autoSpaceDN w:val="0"/>
              <w:adjustRightInd w:val="0"/>
              <w:spacing w:after="240"/>
              <w:rPr>
                <w:rFonts w:ascii="Garamond" w:hAnsi="Garamond" w:cs="Arial"/>
                <w:sz w:val="24"/>
                <w:szCs w:val="24"/>
              </w:rPr>
            </w:pPr>
            <w:r w:rsidRPr="00FC1516">
              <w:rPr>
                <w:rFonts w:ascii="Garamond" w:hAnsi="Garamond" w:cs="Arial"/>
                <w:sz w:val="24"/>
                <w:szCs w:val="24"/>
              </w:rPr>
              <w:t xml:space="preserve">Relevance and competencies of the Applicant </w:t>
            </w:r>
          </w:p>
          <w:p w14:paraId="0980AF37" w14:textId="4006AE88" w:rsidR="0089098B" w:rsidRPr="00FC1516" w:rsidRDefault="004B68BB" w:rsidP="000C11F5">
            <w:pPr>
              <w:widowControl w:val="0"/>
              <w:autoSpaceDE w:val="0"/>
              <w:autoSpaceDN w:val="0"/>
              <w:adjustRightInd w:val="0"/>
              <w:spacing w:after="240"/>
              <w:rPr>
                <w:rFonts w:ascii="Garamond" w:hAnsi="Garamond" w:cs="Arial"/>
                <w:sz w:val="24"/>
                <w:szCs w:val="24"/>
              </w:rPr>
            </w:pPr>
            <w:r w:rsidRPr="00FC1516">
              <w:rPr>
                <w:rFonts w:ascii="Garamond" w:hAnsi="Garamond" w:cs="Arial"/>
                <w:sz w:val="24"/>
                <w:szCs w:val="24"/>
              </w:rPr>
              <w:t xml:space="preserve">- Experience in implementing </w:t>
            </w:r>
            <w:r w:rsidR="0089098B" w:rsidRPr="001B784B">
              <w:rPr>
                <w:rFonts w:ascii="Garamond" w:hAnsi="Garamond" w:cs="Arial"/>
                <w:sz w:val="24"/>
                <w:szCs w:val="24"/>
              </w:rPr>
              <w:t>project with/assisting people with disabilities</w:t>
            </w:r>
            <w:r w:rsidR="0089098B" w:rsidRPr="0089098B">
              <w:rPr>
                <w:rFonts w:ascii="Garamond" w:hAnsi="Garamond" w:cs="Arial"/>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8CE7BD5" w14:textId="77777777" w:rsidR="004B68BB" w:rsidRPr="00FC1516" w:rsidRDefault="004B68BB" w:rsidP="00232015">
            <w:pPr>
              <w:widowControl w:val="0"/>
              <w:autoSpaceDE w:val="0"/>
              <w:autoSpaceDN w:val="0"/>
              <w:adjustRightInd w:val="0"/>
              <w:spacing w:after="240"/>
              <w:rPr>
                <w:rFonts w:ascii="Garamond" w:hAnsi="Garamond" w:cs="Arial"/>
                <w:sz w:val="24"/>
                <w:szCs w:val="24"/>
              </w:rPr>
            </w:pPr>
            <w:r w:rsidRPr="00FC1516">
              <w:rPr>
                <w:rFonts w:ascii="Garamond" w:hAnsi="Garamond" w:cs="Arial"/>
                <w:sz w:val="24"/>
                <w:szCs w:val="24"/>
              </w:rPr>
              <w:t xml:space="preserve">5 points </w:t>
            </w:r>
          </w:p>
          <w:p w14:paraId="14716111" w14:textId="4DC128A0" w:rsidR="004B68BB" w:rsidRPr="00107136" w:rsidRDefault="004B68BB" w:rsidP="00232015">
            <w:pPr>
              <w:widowControl w:val="0"/>
              <w:autoSpaceDE w:val="0"/>
              <w:autoSpaceDN w:val="0"/>
              <w:adjustRightInd w:val="0"/>
              <w:spacing w:after="240"/>
              <w:rPr>
                <w:rFonts w:ascii="Garamond" w:hAnsi="Garamond" w:cs="Arial"/>
                <w:strike/>
                <w:sz w:val="24"/>
                <w:szCs w:val="24"/>
              </w:rPr>
            </w:pPr>
          </w:p>
        </w:tc>
      </w:tr>
      <w:tr w:rsidR="004B68BB" w:rsidRPr="00FC1516" w14:paraId="478538F6" w14:textId="77777777" w:rsidTr="008327C1">
        <w:tc>
          <w:tcPr>
            <w:tcW w:w="87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6F0486" w14:textId="77777777" w:rsidR="004B68BB" w:rsidRPr="00FC1516" w:rsidRDefault="004B68BB" w:rsidP="00232015">
            <w:pPr>
              <w:widowControl w:val="0"/>
              <w:autoSpaceDE w:val="0"/>
              <w:autoSpaceDN w:val="0"/>
              <w:adjustRightInd w:val="0"/>
              <w:spacing w:after="240"/>
              <w:rPr>
                <w:rFonts w:ascii="Garamond" w:hAnsi="Garamond" w:cs="Arial"/>
                <w:sz w:val="24"/>
                <w:szCs w:val="24"/>
              </w:rPr>
            </w:pPr>
            <w:r w:rsidRPr="00FC1516">
              <w:rPr>
                <w:rFonts w:ascii="Garamond" w:hAnsi="Garamond" w:cs="Arial"/>
                <w:sz w:val="24"/>
                <w:szCs w:val="24"/>
              </w:rPr>
              <w:t xml:space="preserve">Total maximum score </w:t>
            </w:r>
          </w:p>
        </w:tc>
        <w:tc>
          <w:tcPr>
            <w:tcW w:w="198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0D7818" w14:textId="77777777" w:rsidR="004B68BB" w:rsidRPr="00FC1516" w:rsidRDefault="004B68BB" w:rsidP="004B68BB">
            <w:pPr>
              <w:widowControl w:val="0"/>
              <w:autoSpaceDE w:val="0"/>
              <w:autoSpaceDN w:val="0"/>
              <w:adjustRightInd w:val="0"/>
              <w:spacing w:after="240"/>
              <w:rPr>
                <w:rFonts w:ascii="Garamond" w:hAnsi="Garamond" w:cs="Arial"/>
                <w:sz w:val="24"/>
                <w:szCs w:val="24"/>
              </w:rPr>
            </w:pPr>
            <w:r w:rsidRPr="00FC1516">
              <w:rPr>
                <w:rFonts w:ascii="Garamond" w:hAnsi="Garamond" w:cs="Arial"/>
                <w:noProof/>
                <w:sz w:val="24"/>
                <w:szCs w:val="24"/>
              </w:rPr>
              <w:drawing>
                <wp:inline distT="0" distB="0" distL="0" distR="0" wp14:anchorId="7306285A" wp14:editId="4E4703C6">
                  <wp:extent cx="1186815" cy="952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6815" cy="9525"/>
                          </a:xfrm>
                          <a:prstGeom prst="rect">
                            <a:avLst/>
                          </a:prstGeom>
                          <a:noFill/>
                          <a:ln>
                            <a:noFill/>
                          </a:ln>
                        </pic:spPr>
                      </pic:pic>
                    </a:graphicData>
                  </a:graphic>
                </wp:inline>
              </w:drawing>
            </w:r>
          </w:p>
          <w:p w14:paraId="2BC534BE" w14:textId="77777777" w:rsidR="004B68BB" w:rsidRPr="00FC1516" w:rsidRDefault="004B68BB" w:rsidP="00232015">
            <w:pPr>
              <w:widowControl w:val="0"/>
              <w:autoSpaceDE w:val="0"/>
              <w:autoSpaceDN w:val="0"/>
              <w:adjustRightInd w:val="0"/>
              <w:spacing w:after="240"/>
              <w:rPr>
                <w:rFonts w:ascii="Garamond" w:hAnsi="Garamond" w:cs="Arial"/>
                <w:sz w:val="24"/>
                <w:szCs w:val="24"/>
              </w:rPr>
            </w:pPr>
            <w:r w:rsidRPr="00FC1516">
              <w:rPr>
                <w:rFonts w:ascii="Garamond" w:hAnsi="Garamond" w:cs="Arial"/>
                <w:sz w:val="24"/>
                <w:szCs w:val="24"/>
              </w:rPr>
              <w:t xml:space="preserve">100 points </w:t>
            </w:r>
          </w:p>
        </w:tc>
      </w:tr>
    </w:tbl>
    <w:p w14:paraId="5CE70A56" w14:textId="184E5EE6" w:rsidR="004B68BB" w:rsidRDefault="004B68BB" w:rsidP="004B68BB">
      <w:pPr>
        <w:rPr>
          <w:rFonts w:ascii="Garamond" w:hAnsi="Garamond" w:cs="Arial"/>
          <w:sz w:val="24"/>
          <w:szCs w:val="24"/>
        </w:rPr>
      </w:pPr>
    </w:p>
    <w:p w14:paraId="35992DDA" w14:textId="77777777" w:rsidR="008327C1" w:rsidRDefault="008327C1" w:rsidP="008327C1"/>
    <w:tbl>
      <w:tblPr>
        <w:tblW w:w="10710" w:type="dxa"/>
        <w:tblInd w:w="-113" w:type="dxa"/>
        <w:tblLayout w:type="fixed"/>
        <w:tblLook w:val="04A0" w:firstRow="1" w:lastRow="0" w:firstColumn="1" w:lastColumn="0" w:noHBand="0" w:noVBand="1"/>
      </w:tblPr>
      <w:tblGrid>
        <w:gridCol w:w="8725"/>
        <w:gridCol w:w="1985"/>
      </w:tblGrid>
      <w:tr w:rsidR="008327C1" w14:paraId="78A19D05" w14:textId="77777777" w:rsidTr="008327C1">
        <w:tc>
          <w:tcPr>
            <w:tcW w:w="8726" w:type="dxa"/>
            <w:tcBorders>
              <w:top w:val="single" w:sz="4" w:space="0" w:color="auto"/>
              <w:left w:val="single" w:sz="4" w:space="0" w:color="auto"/>
              <w:bottom w:val="single" w:sz="4" w:space="0" w:color="auto"/>
              <w:right w:val="single" w:sz="4" w:space="0" w:color="auto"/>
            </w:tcBorders>
            <w:vAlign w:val="center"/>
            <w:hideMark/>
          </w:tcPr>
          <w:p w14:paraId="5080E633" w14:textId="485FC876" w:rsidR="008327C1" w:rsidRDefault="008327C1">
            <w:pPr>
              <w:widowControl w:val="0"/>
              <w:autoSpaceDE w:val="0"/>
              <w:autoSpaceDN w:val="0"/>
              <w:adjustRightInd w:val="0"/>
              <w:rPr>
                <w:rFonts w:ascii="Garamond" w:hAnsi="Garamond" w:cs="Arial"/>
                <w:b/>
                <w:sz w:val="24"/>
                <w:szCs w:val="24"/>
              </w:rPr>
            </w:pPr>
            <w:r>
              <w:rPr>
                <w:rFonts w:ascii="Garamond" w:hAnsi="Garamond" w:cs="Arial"/>
                <w:b/>
                <w:sz w:val="24"/>
                <w:szCs w:val="24"/>
              </w:rPr>
              <w:t xml:space="preserve">Evaluation grid for social enterprises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C0C22D7" w14:textId="77777777" w:rsidR="008327C1" w:rsidRDefault="008327C1">
            <w:pPr>
              <w:widowControl w:val="0"/>
              <w:autoSpaceDE w:val="0"/>
              <w:autoSpaceDN w:val="0"/>
              <w:adjustRightInd w:val="0"/>
              <w:spacing w:after="240"/>
              <w:rPr>
                <w:rFonts w:ascii="Garamond" w:hAnsi="Garamond" w:cs="Arial"/>
                <w:sz w:val="24"/>
                <w:szCs w:val="24"/>
              </w:rPr>
            </w:pPr>
            <w:r>
              <w:rPr>
                <w:rFonts w:ascii="Garamond" w:hAnsi="Garamond" w:cs="Arial"/>
                <w:sz w:val="24"/>
                <w:szCs w:val="24"/>
              </w:rPr>
              <w:t xml:space="preserve">Maximum score </w:t>
            </w:r>
          </w:p>
        </w:tc>
      </w:tr>
      <w:tr w:rsidR="008327C1" w14:paraId="09A8CA83" w14:textId="77777777" w:rsidTr="008327C1">
        <w:tc>
          <w:tcPr>
            <w:tcW w:w="8726" w:type="dxa"/>
            <w:tcBorders>
              <w:top w:val="single" w:sz="4" w:space="0" w:color="auto"/>
              <w:left w:val="single" w:sz="4" w:space="0" w:color="auto"/>
              <w:bottom w:val="single" w:sz="4" w:space="0" w:color="auto"/>
              <w:right w:val="single" w:sz="4" w:space="0" w:color="auto"/>
            </w:tcBorders>
            <w:vAlign w:val="center"/>
            <w:hideMark/>
          </w:tcPr>
          <w:p w14:paraId="6B11C006" w14:textId="77777777" w:rsidR="008327C1" w:rsidRDefault="008327C1">
            <w:pPr>
              <w:widowControl w:val="0"/>
              <w:autoSpaceDE w:val="0"/>
              <w:autoSpaceDN w:val="0"/>
              <w:adjustRightInd w:val="0"/>
              <w:spacing w:after="240"/>
              <w:rPr>
                <w:rFonts w:ascii="Garamond" w:hAnsi="Garamond" w:cs="Arial"/>
                <w:sz w:val="24"/>
                <w:szCs w:val="24"/>
              </w:rPr>
            </w:pPr>
            <w:r>
              <w:rPr>
                <w:rFonts w:ascii="Garamond" w:hAnsi="Garamond" w:cs="Arial"/>
                <w:sz w:val="24"/>
                <w:szCs w:val="24"/>
              </w:rPr>
              <w:t xml:space="preserve">Business idea design </w:t>
            </w:r>
          </w:p>
          <w:p w14:paraId="2300A616" w14:textId="77777777" w:rsidR="008327C1" w:rsidRDefault="008327C1" w:rsidP="008327C1">
            <w:pPr>
              <w:widowControl w:val="0"/>
              <w:numPr>
                <w:ilvl w:val="0"/>
                <w:numId w:val="10"/>
              </w:numPr>
              <w:tabs>
                <w:tab w:val="left" w:pos="220"/>
                <w:tab w:val="left" w:pos="567"/>
              </w:tabs>
              <w:autoSpaceDE w:val="0"/>
              <w:autoSpaceDN w:val="0"/>
              <w:adjustRightInd w:val="0"/>
              <w:spacing w:after="0" w:line="240" w:lineRule="auto"/>
              <w:ind w:hanging="720"/>
              <w:rPr>
                <w:rFonts w:ascii="Garamond" w:hAnsi="Garamond" w:cs="Arial"/>
                <w:sz w:val="24"/>
                <w:szCs w:val="24"/>
              </w:rPr>
            </w:pPr>
            <w:r>
              <w:rPr>
                <w:rFonts w:ascii="Garamond" w:hAnsi="Garamond" w:cs="Arial"/>
                <w:sz w:val="24"/>
                <w:szCs w:val="24"/>
              </w:rPr>
              <w:tab/>
            </w:r>
            <w:r>
              <w:rPr>
                <w:rFonts w:ascii="Garamond" w:hAnsi="Garamond" w:cs="Arial"/>
                <w:sz w:val="24"/>
                <w:szCs w:val="24"/>
              </w:rPr>
              <w:tab/>
              <w:t xml:space="preserve">-  Relevance of the Proposal to the objectives of the Call for proposals </w:t>
            </w:r>
          </w:p>
          <w:p w14:paraId="6AF04FDD" w14:textId="77777777" w:rsidR="008327C1" w:rsidRDefault="008327C1" w:rsidP="008327C1">
            <w:pPr>
              <w:widowControl w:val="0"/>
              <w:numPr>
                <w:ilvl w:val="0"/>
                <w:numId w:val="10"/>
              </w:numPr>
              <w:tabs>
                <w:tab w:val="left" w:pos="220"/>
                <w:tab w:val="left" w:pos="567"/>
              </w:tabs>
              <w:autoSpaceDE w:val="0"/>
              <w:autoSpaceDN w:val="0"/>
              <w:adjustRightInd w:val="0"/>
              <w:spacing w:after="0" w:line="240" w:lineRule="auto"/>
              <w:ind w:hanging="720"/>
              <w:rPr>
                <w:rFonts w:ascii="Garamond" w:hAnsi="Garamond" w:cs="Arial"/>
                <w:sz w:val="24"/>
                <w:szCs w:val="24"/>
              </w:rPr>
            </w:pPr>
            <w:r>
              <w:rPr>
                <w:rFonts w:ascii="Garamond" w:hAnsi="Garamond" w:cs="Arial"/>
                <w:sz w:val="24"/>
                <w:szCs w:val="24"/>
              </w:rPr>
              <w:tab/>
            </w:r>
            <w:r>
              <w:rPr>
                <w:rFonts w:ascii="Garamond" w:hAnsi="Garamond" w:cs="Arial"/>
                <w:sz w:val="24"/>
                <w:szCs w:val="24"/>
              </w:rPr>
              <w:tab/>
              <w:t xml:space="preserve">-  Coherence of the project design  </w:t>
            </w:r>
          </w:p>
          <w:p w14:paraId="2034C221" w14:textId="77777777" w:rsidR="008327C1" w:rsidRDefault="008327C1" w:rsidP="008327C1">
            <w:pPr>
              <w:widowControl w:val="0"/>
              <w:numPr>
                <w:ilvl w:val="0"/>
                <w:numId w:val="10"/>
              </w:numPr>
              <w:tabs>
                <w:tab w:val="left" w:pos="220"/>
                <w:tab w:val="left" w:pos="567"/>
              </w:tabs>
              <w:autoSpaceDE w:val="0"/>
              <w:autoSpaceDN w:val="0"/>
              <w:adjustRightInd w:val="0"/>
              <w:spacing w:after="0" w:line="240" w:lineRule="auto"/>
              <w:ind w:hanging="720"/>
              <w:rPr>
                <w:rFonts w:ascii="Garamond" w:hAnsi="Garamond" w:cs="Arial"/>
                <w:sz w:val="24"/>
                <w:szCs w:val="24"/>
              </w:rPr>
            </w:pPr>
            <w:r>
              <w:rPr>
                <w:rFonts w:ascii="Garamond" w:hAnsi="Garamond" w:cs="Arial"/>
                <w:sz w:val="24"/>
                <w:szCs w:val="24"/>
              </w:rPr>
              <w:tab/>
            </w:r>
            <w:r>
              <w:rPr>
                <w:rFonts w:ascii="Garamond" w:hAnsi="Garamond" w:cs="Arial"/>
                <w:sz w:val="24"/>
                <w:szCs w:val="24"/>
              </w:rPr>
              <w:tab/>
              <w:t xml:space="preserve">-  Innovation </w:t>
            </w:r>
          </w:p>
          <w:p w14:paraId="230834BF" w14:textId="77777777" w:rsidR="008327C1" w:rsidRDefault="008327C1" w:rsidP="008327C1">
            <w:pPr>
              <w:widowControl w:val="0"/>
              <w:numPr>
                <w:ilvl w:val="0"/>
                <w:numId w:val="10"/>
              </w:numPr>
              <w:tabs>
                <w:tab w:val="left" w:pos="709"/>
              </w:tabs>
              <w:autoSpaceDE w:val="0"/>
              <w:autoSpaceDN w:val="0"/>
              <w:adjustRightInd w:val="0"/>
              <w:spacing w:after="0" w:line="240" w:lineRule="auto"/>
              <w:ind w:hanging="720"/>
              <w:rPr>
                <w:rFonts w:ascii="Garamond" w:hAnsi="Garamond" w:cs="Arial"/>
                <w:sz w:val="24"/>
                <w:szCs w:val="24"/>
              </w:rPr>
            </w:pPr>
            <w:r>
              <w:rPr>
                <w:rFonts w:ascii="Garamond" w:hAnsi="Garamond" w:cs="Arial"/>
                <w:sz w:val="24"/>
                <w:szCs w:val="24"/>
              </w:rPr>
              <w:t>- Business idea (Type of business idea, Products/Services, Investment required)</w:t>
            </w:r>
          </w:p>
        </w:tc>
        <w:tc>
          <w:tcPr>
            <w:tcW w:w="1985" w:type="dxa"/>
            <w:tcBorders>
              <w:top w:val="single" w:sz="4" w:space="0" w:color="auto"/>
              <w:left w:val="single" w:sz="4" w:space="0" w:color="auto"/>
              <w:bottom w:val="single" w:sz="4" w:space="0" w:color="auto"/>
              <w:right w:val="single" w:sz="4" w:space="0" w:color="auto"/>
            </w:tcBorders>
            <w:vAlign w:val="center"/>
          </w:tcPr>
          <w:p w14:paraId="0CDC452D" w14:textId="77777777" w:rsidR="008327C1" w:rsidRDefault="008327C1">
            <w:pPr>
              <w:widowControl w:val="0"/>
              <w:autoSpaceDE w:val="0"/>
              <w:autoSpaceDN w:val="0"/>
              <w:adjustRightInd w:val="0"/>
              <w:spacing w:after="240"/>
              <w:rPr>
                <w:rFonts w:ascii="Garamond" w:hAnsi="Garamond" w:cs="Arial"/>
                <w:sz w:val="24"/>
                <w:szCs w:val="24"/>
              </w:rPr>
            </w:pPr>
            <w:r>
              <w:rPr>
                <w:rFonts w:ascii="Garamond" w:hAnsi="Garamond" w:cs="Arial"/>
                <w:sz w:val="24"/>
                <w:szCs w:val="24"/>
              </w:rPr>
              <w:t xml:space="preserve">30 points </w:t>
            </w:r>
          </w:p>
          <w:p w14:paraId="79569541" w14:textId="77777777" w:rsidR="008327C1" w:rsidRDefault="008327C1">
            <w:pPr>
              <w:widowControl w:val="0"/>
              <w:autoSpaceDE w:val="0"/>
              <w:autoSpaceDN w:val="0"/>
              <w:adjustRightInd w:val="0"/>
              <w:spacing w:after="240"/>
              <w:rPr>
                <w:rFonts w:ascii="Garamond" w:hAnsi="Garamond" w:cs="Arial"/>
                <w:strike/>
                <w:sz w:val="24"/>
                <w:szCs w:val="24"/>
              </w:rPr>
            </w:pPr>
          </w:p>
        </w:tc>
      </w:tr>
      <w:tr w:rsidR="008327C1" w14:paraId="7890FAA7" w14:textId="77777777" w:rsidTr="008327C1">
        <w:tc>
          <w:tcPr>
            <w:tcW w:w="8726" w:type="dxa"/>
            <w:tcBorders>
              <w:top w:val="single" w:sz="4" w:space="0" w:color="auto"/>
              <w:left w:val="single" w:sz="4" w:space="0" w:color="auto"/>
              <w:bottom w:val="single" w:sz="4" w:space="0" w:color="auto"/>
              <w:right w:val="single" w:sz="4" w:space="0" w:color="auto"/>
            </w:tcBorders>
            <w:vAlign w:val="center"/>
            <w:hideMark/>
          </w:tcPr>
          <w:p w14:paraId="2B6DCCA6" w14:textId="77777777" w:rsidR="008327C1" w:rsidRDefault="008327C1">
            <w:pPr>
              <w:widowControl w:val="0"/>
              <w:autoSpaceDE w:val="0"/>
              <w:autoSpaceDN w:val="0"/>
              <w:adjustRightInd w:val="0"/>
              <w:spacing w:after="240"/>
              <w:rPr>
                <w:rFonts w:ascii="Garamond" w:hAnsi="Garamond" w:cs="Arial"/>
                <w:sz w:val="24"/>
                <w:szCs w:val="24"/>
              </w:rPr>
            </w:pPr>
            <w:r>
              <w:rPr>
                <w:rFonts w:ascii="Garamond" w:hAnsi="Garamond" w:cs="Arial"/>
                <w:sz w:val="24"/>
                <w:szCs w:val="24"/>
              </w:rPr>
              <w:t xml:space="preserve">Market analysis, Success and risk Factors </w:t>
            </w:r>
          </w:p>
          <w:p w14:paraId="2E50B39A" w14:textId="77777777" w:rsidR="008327C1" w:rsidRDefault="008327C1" w:rsidP="008327C1">
            <w:pPr>
              <w:widowControl w:val="0"/>
              <w:numPr>
                <w:ilvl w:val="0"/>
                <w:numId w:val="11"/>
              </w:numPr>
              <w:tabs>
                <w:tab w:val="left" w:pos="220"/>
                <w:tab w:val="left" w:pos="720"/>
              </w:tabs>
              <w:autoSpaceDE w:val="0"/>
              <w:autoSpaceDN w:val="0"/>
              <w:adjustRightInd w:val="0"/>
              <w:spacing w:after="0" w:line="240" w:lineRule="auto"/>
              <w:ind w:hanging="720"/>
              <w:rPr>
                <w:rFonts w:ascii="Garamond" w:hAnsi="Garamond" w:cs="Arial"/>
                <w:sz w:val="24"/>
                <w:szCs w:val="24"/>
              </w:rPr>
            </w:pPr>
            <w:r>
              <w:rPr>
                <w:rFonts w:ascii="Garamond" w:hAnsi="Garamond" w:cs="Arial"/>
                <w:sz w:val="24"/>
                <w:szCs w:val="24"/>
              </w:rPr>
              <w:t xml:space="preserve">-  Market analysis, </w:t>
            </w:r>
          </w:p>
          <w:p w14:paraId="6906F6BB" w14:textId="77777777" w:rsidR="008327C1" w:rsidRDefault="008327C1" w:rsidP="008327C1">
            <w:pPr>
              <w:widowControl w:val="0"/>
              <w:numPr>
                <w:ilvl w:val="0"/>
                <w:numId w:val="11"/>
              </w:numPr>
              <w:tabs>
                <w:tab w:val="left" w:pos="220"/>
                <w:tab w:val="left" w:pos="720"/>
              </w:tabs>
              <w:autoSpaceDE w:val="0"/>
              <w:autoSpaceDN w:val="0"/>
              <w:adjustRightInd w:val="0"/>
              <w:spacing w:after="0" w:line="240" w:lineRule="auto"/>
              <w:ind w:hanging="720"/>
              <w:rPr>
                <w:rFonts w:ascii="Garamond" w:hAnsi="Garamond" w:cs="Arial"/>
                <w:sz w:val="24"/>
                <w:szCs w:val="24"/>
              </w:rPr>
            </w:pPr>
            <w:r>
              <w:rPr>
                <w:rFonts w:ascii="Garamond" w:hAnsi="Garamond" w:cs="Arial"/>
                <w:sz w:val="24"/>
                <w:szCs w:val="24"/>
              </w:rPr>
              <w:t xml:space="preserve">- sales and distribution analysis, </w:t>
            </w:r>
          </w:p>
          <w:p w14:paraId="4B345154" w14:textId="77777777" w:rsidR="008327C1" w:rsidRDefault="008327C1" w:rsidP="008327C1">
            <w:pPr>
              <w:widowControl w:val="0"/>
              <w:numPr>
                <w:ilvl w:val="0"/>
                <w:numId w:val="11"/>
              </w:numPr>
              <w:tabs>
                <w:tab w:val="left" w:pos="220"/>
                <w:tab w:val="left" w:pos="720"/>
              </w:tabs>
              <w:autoSpaceDE w:val="0"/>
              <w:autoSpaceDN w:val="0"/>
              <w:adjustRightInd w:val="0"/>
              <w:spacing w:after="0" w:line="240" w:lineRule="auto"/>
              <w:ind w:hanging="720"/>
              <w:rPr>
                <w:rFonts w:ascii="Garamond" w:hAnsi="Garamond" w:cs="Arial"/>
                <w:sz w:val="24"/>
                <w:szCs w:val="24"/>
              </w:rPr>
            </w:pPr>
            <w:r>
              <w:rPr>
                <w:rFonts w:ascii="Garamond" w:hAnsi="Garamond" w:cs="Arial"/>
                <w:sz w:val="24"/>
                <w:szCs w:val="24"/>
              </w:rPr>
              <w:t>-  Price analysis</w:t>
            </w:r>
          </w:p>
          <w:p w14:paraId="3120E4D9" w14:textId="77777777" w:rsidR="008327C1" w:rsidRDefault="008327C1" w:rsidP="008327C1">
            <w:pPr>
              <w:widowControl w:val="0"/>
              <w:numPr>
                <w:ilvl w:val="0"/>
                <w:numId w:val="11"/>
              </w:numPr>
              <w:tabs>
                <w:tab w:val="left" w:pos="220"/>
                <w:tab w:val="left" w:pos="720"/>
              </w:tabs>
              <w:autoSpaceDE w:val="0"/>
              <w:autoSpaceDN w:val="0"/>
              <w:adjustRightInd w:val="0"/>
              <w:spacing w:after="0" w:line="240" w:lineRule="auto"/>
              <w:ind w:hanging="720"/>
              <w:rPr>
                <w:rFonts w:ascii="Garamond" w:hAnsi="Garamond" w:cs="Arial"/>
                <w:sz w:val="24"/>
                <w:szCs w:val="24"/>
              </w:rPr>
            </w:pPr>
            <w:r>
              <w:rPr>
                <w:rFonts w:ascii="Garamond" w:hAnsi="Garamond" w:cs="Arial"/>
                <w:sz w:val="24"/>
                <w:szCs w:val="24"/>
              </w:rPr>
              <w:t>- success and risks factors analysis</w:t>
            </w:r>
          </w:p>
        </w:tc>
        <w:tc>
          <w:tcPr>
            <w:tcW w:w="1985" w:type="dxa"/>
            <w:tcBorders>
              <w:top w:val="single" w:sz="4" w:space="0" w:color="auto"/>
              <w:left w:val="single" w:sz="4" w:space="0" w:color="auto"/>
              <w:bottom w:val="single" w:sz="4" w:space="0" w:color="auto"/>
              <w:right w:val="single" w:sz="4" w:space="0" w:color="auto"/>
            </w:tcBorders>
            <w:vAlign w:val="center"/>
          </w:tcPr>
          <w:p w14:paraId="55F830CC" w14:textId="77777777" w:rsidR="008327C1" w:rsidRDefault="008327C1">
            <w:pPr>
              <w:widowControl w:val="0"/>
              <w:autoSpaceDE w:val="0"/>
              <w:autoSpaceDN w:val="0"/>
              <w:adjustRightInd w:val="0"/>
              <w:spacing w:after="240"/>
              <w:rPr>
                <w:rFonts w:ascii="Garamond" w:hAnsi="Garamond" w:cs="Arial"/>
                <w:sz w:val="24"/>
                <w:szCs w:val="24"/>
              </w:rPr>
            </w:pPr>
            <w:r>
              <w:rPr>
                <w:rFonts w:ascii="Garamond" w:hAnsi="Garamond" w:cs="Arial"/>
                <w:sz w:val="24"/>
                <w:szCs w:val="24"/>
              </w:rPr>
              <w:t xml:space="preserve">20 points </w:t>
            </w:r>
          </w:p>
          <w:p w14:paraId="2D74E564" w14:textId="77777777" w:rsidR="008327C1" w:rsidRDefault="008327C1">
            <w:pPr>
              <w:widowControl w:val="0"/>
              <w:autoSpaceDE w:val="0"/>
              <w:autoSpaceDN w:val="0"/>
              <w:adjustRightInd w:val="0"/>
              <w:spacing w:after="240"/>
              <w:rPr>
                <w:rFonts w:ascii="Garamond" w:hAnsi="Garamond" w:cs="Arial"/>
                <w:strike/>
                <w:sz w:val="24"/>
                <w:szCs w:val="24"/>
              </w:rPr>
            </w:pPr>
          </w:p>
        </w:tc>
      </w:tr>
      <w:tr w:rsidR="008327C1" w14:paraId="49628F2B" w14:textId="77777777" w:rsidTr="008327C1">
        <w:tc>
          <w:tcPr>
            <w:tcW w:w="8726" w:type="dxa"/>
            <w:tcBorders>
              <w:top w:val="single" w:sz="4" w:space="0" w:color="auto"/>
              <w:left w:val="single" w:sz="4" w:space="0" w:color="auto"/>
              <w:bottom w:val="single" w:sz="4" w:space="0" w:color="auto"/>
              <w:right w:val="single" w:sz="4" w:space="0" w:color="auto"/>
            </w:tcBorders>
            <w:vAlign w:val="center"/>
            <w:hideMark/>
          </w:tcPr>
          <w:p w14:paraId="6CECC3E3" w14:textId="77777777" w:rsidR="008327C1" w:rsidRDefault="008327C1">
            <w:pPr>
              <w:widowControl w:val="0"/>
              <w:autoSpaceDE w:val="0"/>
              <w:autoSpaceDN w:val="0"/>
              <w:adjustRightInd w:val="0"/>
              <w:spacing w:after="240"/>
              <w:rPr>
                <w:rFonts w:ascii="Garamond" w:hAnsi="Garamond" w:cs="Arial"/>
                <w:sz w:val="24"/>
                <w:szCs w:val="24"/>
              </w:rPr>
            </w:pPr>
            <w:r>
              <w:rPr>
                <w:rFonts w:ascii="Garamond" w:hAnsi="Garamond" w:cs="Arial"/>
                <w:sz w:val="24"/>
                <w:szCs w:val="24"/>
              </w:rPr>
              <w:lastRenderedPageBreak/>
              <w:t xml:space="preserve">Budget and cost-effectiveness of the Proposal </w:t>
            </w:r>
          </w:p>
          <w:p w14:paraId="5223D8F8" w14:textId="77777777" w:rsidR="008327C1" w:rsidRDefault="008327C1" w:rsidP="008327C1">
            <w:pPr>
              <w:widowControl w:val="0"/>
              <w:numPr>
                <w:ilvl w:val="0"/>
                <w:numId w:val="12"/>
              </w:numPr>
              <w:tabs>
                <w:tab w:val="left" w:pos="220"/>
              </w:tabs>
              <w:autoSpaceDE w:val="0"/>
              <w:autoSpaceDN w:val="0"/>
              <w:adjustRightInd w:val="0"/>
              <w:spacing w:after="0" w:line="240" w:lineRule="auto"/>
              <w:ind w:hanging="11"/>
              <w:rPr>
                <w:rFonts w:ascii="Garamond" w:hAnsi="Garamond" w:cs="Arial"/>
                <w:sz w:val="24"/>
                <w:szCs w:val="24"/>
              </w:rPr>
            </w:pPr>
            <w:r>
              <w:rPr>
                <w:rFonts w:ascii="Garamond" w:hAnsi="Garamond" w:cs="Arial"/>
                <w:sz w:val="24"/>
                <w:szCs w:val="24"/>
              </w:rPr>
              <w:t>- Investment plan</w:t>
            </w:r>
          </w:p>
          <w:p w14:paraId="44478586" w14:textId="77777777" w:rsidR="008327C1" w:rsidRDefault="008327C1" w:rsidP="008327C1">
            <w:pPr>
              <w:widowControl w:val="0"/>
              <w:numPr>
                <w:ilvl w:val="0"/>
                <w:numId w:val="12"/>
              </w:numPr>
              <w:tabs>
                <w:tab w:val="left" w:pos="220"/>
              </w:tabs>
              <w:autoSpaceDE w:val="0"/>
              <w:autoSpaceDN w:val="0"/>
              <w:adjustRightInd w:val="0"/>
              <w:spacing w:after="0" w:line="240" w:lineRule="auto"/>
              <w:ind w:hanging="11"/>
              <w:rPr>
                <w:rFonts w:ascii="Garamond" w:hAnsi="Garamond" w:cs="Arial"/>
                <w:sz w:val="24"/>
                <w:szCs w:val="24"/>
              </w:rPr>
            </w:pPr>
            <w:r>
              <w:rPr>
                <w:rFonts w:ascii="Garamond" w:hAnsi="Garamond" w:cs="Arial"/>
                <w:sz w:val="24"/>
                <w:szCs w:val="24"/>
              </w:rPr>
              <w:t>- Financial plan (expenses analysis, Revenue analysis, Business result analysis)</w:t>
            </w:r>
          </w:p>
          <w:p w14:paraId="06DA40F2" w14:textId="77777777" w:rsidR="008327C1" w:rsidRDefault="008327C1" w:rsidP="008327C1">
            <w:pPr>
              <w:widowControl w:val="0"/>
              <w:numPr>
                <w:ilvl w:val="0"/>
                <w:numId w:val="12"/>
              </w:numPr>
              <w:tabs>
                <w:tab w:val="left" w:pos="220"/>
              </w:tabs>
              <w:autoSpaceDE w:val="0"/>
              <w:autoSpaceDN w:val="0"/>
              <w:adjustRightInd w:val="0"/>
              <w:spacing w:after="0" w:line="240" w:lineRule="auto"/>
              <w:ind w:hanging="11"/>
              <w:rPr>
                <w:rFonts w:ascii="Garamond" w:hAnsi="Garamond" w:cs="Arial"/>
                <w:sz w:val="24"/>
                <w:szCs w:val="24"/>
              </w:rPr>
            </w:pPr>
            <w:r>
              <w:rPr>
                <w:rFonts w:ascii="Garamond" w:hAnsi="Garamond" w:cs="Arial"/>
                <w:sz w:val="24"/>
                <w:szCs w:val="24"/>
              </w:rPr>
              <w:t xml:space="preserve">- The budget of the Project is realistic, in line with the Proposal  </w:t>
            </w:r>
          </w:p>
          <w:p w14:paraId="7DFA4087" w14:textId="77777777" w:rsidR="008327C1" w:rsidRDefault="008327C1" w:rsidP="008327C1">
            <w:pPr>
              <w:widowControl w:val="0"/>
              <w:numPr>
                <w:ilvl w:val="0"/>
                <w:numId w:val="12"/>
              </w:numPr>
              <w:tabs>
                <w:tab w:val="left" w:pos="220"/>
              </w:tabs>
              <w:autoSpaceDE w:val="0"/>
              <w:autoSpaceDN w:val="0"/>
              <w:adjustRightInd w:val="0"/>
              <w:spacing w:after="0" w:line="240" w:lineRule="auto"/>
              <w:ind w:hanging="11"/>
              <w:rPr>
                <w:rFonts w:ascii="Garamond" w:hAnsi="Garamond" w:cs="Arial"/>
                <w:sz w:val="24"/>
                <w:szCs w:val="24"/>
              </w:rPr>
            </w:pPr>
            <w:r>
              <w:rPr>
                <w:rFonts w:ascii="Garamond" w:hAnsi="Garamond" w:cs="Arial"/>
                <w:sz w:val="24"/>
                <w:szCs w:val="24"/>
              </w:rPr>
              <w:t>-  Activities are appropriately reflected in the budget</w:t>
            </w:r>
          </w:p>
          <w:p w14:paraId="048A793A" w14:textId="77777777" w:rsidR="008327C1" w:rsidRDefault="008327C1" w:rsidP="008327C1">
            <w:pPr>
              <w:widowControl w:val="0"/>
              <w:numPr>
                <w:ilvl w:val="0"/>
                <w:numId w:val="12"/>
              </w:numPr>
              <w:tabs>
                <w:tab w:val="left" w:pos="220"/>
              </w:tabs>
              <w:autoSpaceDE w:val="0"/>
              <w:autoSpaceDN w:val="0"/>
              <w:adjustRightInd w:val="0"/>
              <w:spacing w:after="0" w:line="240" w:lineRule="auto"/>
              <w:ind w:hanging="11"/>
              <w:rPr>
                <w:rFonts w:ascii="Garamond" w:hAnsi="Garamond" w:cs="Arial"/>
                <w:sz w:val="24"/>
                <w:szCs w:val="24"/>
              </w:rPr>
            </w:pPr>
            <w:r>
              <w:rPr>
                <w:rFonts w:ascii="Garamond" w:hAnsi="Garamond" w:cs="Arial"/>
                <w:sz w:val="24"/>
                <w:szCs w:val="24"/>
              </w:rPr>
              <w:t xml:space="preserve">-  Satisfying ratio between the estimated costs and the expected results </w:t>
            </w:r>
          </w:p>
          <w:p w14:paraId="4F59550D" w14:textId="77777777" w:rsidR="008327C1" w:rsidRDefault="008327C1" w:rsidP="008327C1">
            <w:pPr>
              <w:widowControl w:val="0"/>
              <w:numPr>
                <w:ilvl w:val="0"/>
                <w:numId w:val="12"/>
              </w:numPr>
              <w:tabs>
                <w:tab w:val="left" w:pos="220"/>
              </w:tabs>
              <w:autoSpaceDE w:val="0"/>
              <w:autoSpaceDN w:val="0"/>
              <w:adjustRightInd w:val="0"/>
              <w:spacing w:after="0" w:line="240" w:lineRule="auto"/>
              <w:ind w:hanging="11"/>
              <w:rPr>
                <w:rFonts w:ascii="Garamond" w:hAnsi="Garamond" w:cs="Arial"/>
                <w:sz w:val="24"/>
                <w:szCs w:val="24"/>
              </w:rPr>
            </w:pPr>
            <w:r>
              <w:rPr>
                <w:rFonts w:ascii="Garamond" w:hAnsi="Garamond" w:cs="Arial"/>
                <w:sz w:val="24"/>
                <w:szCs w:val="24"/>
              </w:rPr>
              <w:t>-  Financial self-sustainability of the service/enterprise</w:t>
            </w:r>
          </w:p>
        </w:tc>
        <w:tc>
          <w:tcPr>
            <w:tcW w:w="1985" w:type="dxa"/>
            <w:tcBorders>
              <w:top w:val="single" w:sz="4" w:space="0" w:color="auto"/>
              <w:left w:val="single" w:sz="4" w:space="0" w:color="auto"/>
              <w:bottom w:val="single" w:sz="4" w:space="0" w:color="auto"/>
              <w:right w:val="single" w:sz="4" w:space="0" w:color="auto"/>
            </w:tcBorders>
            <w:vAlign w:val="center"/>
          </w:tcPr>
          <w:p w14:paraId="3120A94B" w14:textId="77777777" w:rsidR="008327C1" w:rsidRDefault="008327C1">
            <w:pPr>
              <w:widowControl w:val="0"/>
              <w:autoSpaceDE w:val="0"/>
              <w:autoSpaceDN w:val="0"/>
              <w:adjustRightInd w:val="0"/>
              <w:spacing w:after="240"/>
              <w:rPr>
                <w:rFonts w:ascii="Garamond" w:hAnsi="Garamond" w:cs="Arial"/>
                <w:sz w:val="24"/>
                <w:szCs w:val="24"/>
              </w:rPr>
            </w:pPr>
            <w:r>
              <w:rPr>
                <w:rFonts w:ascii="Garamond" w:hAnsi="Garamond" w:cs="Arial"/>
                <w:sz w:val="24"/>
                <w:szCs w:val="24"/>
              </w:rPr>
              <w:t xml:space="preserve">25 points </w:t>
            </w:r>
          </w:p>
          <w:p w14:paraId="4D0B665B" w14:textId="77777777" w:rsidR="008327C1" w:rsidRDefault="008327C1">
            <w:pPr>
              <w:widowControl w:val="0"/>
              <w:autoSpaceDE w:val="0"/>
              <w:autoSpaceDN w:val="0"/>
              <w:adjustRightInd w:val="0"/>
              <w:spacing w:after="240"/>
              <w:rPr>
                <w:rFonts w:ascii="Garamond" w:hAnsi="Garamond" w:cs="Arial"/>
                <w:strike/>
                <w:sz w:val="24"/>
                <w:szCs w:val="24"/>
              </w:rPr>
            </w:pPr>
          </w:p>
        </w:tc>
      </w:tr>
      <w:tr w:rsidR="008327C1" w14:paraId="47600CE4" w14:textId="77777777" w:rsidTr="008327C1">
        <w:tc>
          <w:tcPr>
            <w:tcW w:w="8726" w:type="dxa"/>
            <w:tcBorders>
              <w:top w:val="single" w:sz="4" w:space="0" w:color="auto"/>
              <w:left w:val="single" w:sz="4" w:space="0" w:color="auto"/>
              <w:bottom w:val="single" w:sz="4" w:space="0" w:color="auto"/>
              <w:right w:val="single" w:sz="4" w:space="0" w:color="auto"/>
            </w:tcBorders>
            <w:vAlign w:val="center"/>
            <w:hideMark/>
          </w:tcPr>
          <w:p w14:paraId="651B43DA" w14:textId="77777777" w:rsidR="008327C1" w:rsidRDefault="008327C1">
            <w:pPr>
              <w:widowControl w:val="0"/>
              <w:autoSpaceDE w:val="0"/>
              <w:autoSpaceDN w:val="0"/>
              <w:adjustRightInd w:val="0"/>
              <w:spacing w:after="240"/>
              <w:rPr>
                <w:rFonts w:ascii="Garamond" w:hAnsi="Garamond" w:cs="Arial"/>
                <w:sz w:val="24"/>
                <w:szCs w:val="24"/>
              </w:rPr>
            </w:pPr>
            <w:bookmarkStart w:id="3" w:name="_Hlk51831762"/>
            <w:r>
              <w:rPr>
                <w:rFonts w:ascii="Garamond" w:hAnsi="Garamond" w:cs="Arial"/>
                <w:sz w:val="24"/>
                <w:szCs w:val="24"/>
              </w:rPr>
              <w:t xml:space="preserve">Social aspects </w:t>
            </w:r>
          </w:p>
          <w:p w14:paraId="6206FD3A" w14:textId="77777777" w:rsidR="008327C1" w:rsidRDefault="008327C1" w:rsidP="008327C1">
            <w:pPr>
              <w:widowControl w:val="0"/>
              <w:numPr>
                <w:ilvl w:val="0"/>
                <w:numId w:val="12"/>
              </w:numPr>
              <w:tabs>
                <w:tab w:val="left" w:pos="220"/>
                <w:tab w:val="left" w:pos="720"/>
              </w:tabs>
              <w:autoSpaceDE w:val="0"/>
              <w:autoSpaceDN w:val="0"/>
              <w:adjustRightInd w:val="0"/>
              <w:spacing w:after="0" w:line="240" w:lineRule="auto"/>
              <w:ind w:hanging="720"/>
              <w:rPr>
                <w:rFonts w:ascii="Garamond" w:hAnsi="Garamond" w:cs="Arial"/>
                <w:sz w:val="24"/>
                <w:szCs w:val="24"/>
              </w:rPr>
            </w:pPr>
            <w:r>
              <w:rPr>
                <w:rFonts w:ascii="Garamond" w:hAnsi="Garamond" w:cs="Arial"/>
                <w:sz w:val="24"/>
                <w:szCs w:val="24"/>
              </w:rPr>
              <w:tab/>
            </w:r>
            <w:r>
              <w:rPr>
                <w:rFonts w:ascii="Garamond" w:hAnsi="Garamond" w:cs="Arial"/>
                <w:sz w:val="24"/>
                <w:szCs w:val="24"/>
              </w:rPr>
              <w:tab/>
              <w:t xml:space="preserve">-  Social benefits, such as: empowering people, involving stakeholders, creating relationships </w:t>
            </w:r>
          </w:p>
          <w:p w14:paraId="412D7DA6" w14:textId="77777777" w:rsidR="008327C1" w:rsidRDefault="008327C1" w:rsidP="008327C1">
            <w:pPr>
              <w:widowControl w:val="0"/>
              <w:numPr>
                <w:ilvl w:val="0"/>
                <w:numId w:val="12"/>
              </w:numPr>
              <w:tabs>
                <w:tab w:val="left" w:pos="220"/>
                <w:tab w:val="left" w:pos="720"/>
              </w:tabs>
              <w:autoSpaceDE w:val="0"/>
              <w:autoSpaceDN w:val="0"/>
              <w:adjustRightInd w:val="0"/>
              <w:spacing w:after="0" w:line="240" w:lineRule="auto"/>
              <w:ind w:hanging="720"/>
              <w:rPr>
                <w:rFonts w:ascii="Garamond" w:hAnsi="Garamond" w:cs="Arial"/>
                <w:sz w:val="24"/>
                <w:szCs w:val="24"/>
              </w:rPr>
            </w:pPr>
            <w:r>
              <w:rPr>
                <w:rFonts w:ascii="Garamond" w:hAnsi="Garamond" w:cs="Arial"/>
                <w:sz w:val="24"/>
                <w:szCs w:val="24"/>
              </w:rPr>
              <w:tab/>
            </w:r>
            <w:r>
              <w:rPr>
                <w:rFonts w:ascii="Garamond" w:hAnsi="Garamond" w:cs="Arial"/>
                <w:sz w:val="24"/>
                <w:szCs w:val="24"/>
              </w:rPr>
              <w:tab/>
              <w:t xml:space="preserve">-  Integration of people with disability (PWDs) and mental disorders in the structures of the service/enterprise </w:t>
            </w:r>
            <w:bookmarkEnd w:id="3"/>
          </w:p>
          <w:p w14:paraId="093A3282" w14:textId="77777777" w:rsidR="008327C1" w:rsidRDefault="008327C1" w:rsidP="008327C1">
            <w:pPr>
              <w:widowControl w:val="0"/>
              <w:numPr>
                <w:ilvl w:val="0"/>
                <w:numId w:val="12"/>
              </w:numPr>
              <w:tabs>
                <w:tab w:val="left" w:pos="220"/>
                <w:tab w:val="left" w:pos="720"/>
              </w:tabs>
              <w:autoSpaceDE w:val="0"/>
              <w:autoSpaceDN w:val="0"/>
              <w:adjustRightInd w:val="0"/>
              <w:spacing w:after="0" w:line="240" w:lineRule="auto"/>
              <w:ind w:hanging="720"/>
              <w:rPr>
                <w:rFonts w:ascii="Garamond" w:hAnsi="Garamond" w:cs="Arial"/>
                <w:sz w:val="24"/>
                <w:szCs w:val="24"/>
              </w:rPr>
            </w:pPr>
            <w:r>
              <w:rPr>
                <w:rFonts w:ascii="Garamond" w:hAnsi="Garamond" w:cs="Arial"/>
                <w:sz w:val="24"/>
                <w:szCs w:val="24"/>
              </w:rPr>
              <w:tab/>
            </w:r>
          </w:p>
        </w:tc>
        <w:tc>
          <w:tcPr>
            <w:tcW w:w="1985" w:type="dxa"/>
            <w:tcBorders>
              <w:top w:val="single" w:sz="4" w:space="0" w:color="auto"/>
              <w:left w:val="single" w:sz="4" w:space="0" w:color="auto"/>
              <w:bottom w:val="single" w:sz="4" w:space="0" w:color="auto"/>
              <w:right w:val="single" w:sz="4" w:space="0" w:color="auto"/>
            </w:tcBorders>
            <w:vAlign w:val="center"/>
          </w:tcPr>
          <w:p w14:paraId="18B0599B" w14:textId="77777777" w:rsidR="008327C1" w:rsidRDefault="008327C1">
            <w:pPr>
              <w:widowControl w:val="0"/>
              <w:autoSpaceDE w:val="0"/>
              <w:autoSpaceDN w:val="0"/>
              <w:adjustRightInd w:val="0"/>
              <w:spacing w:after="240"/>
              <w:rPr>
                <w:rFonts w:ascii="Garamond" w:hAnsi="Garamond" w:cs="Arial"/>
                <w:sz w:val="24"/>
                <w:szCs w:val="24"/>
              </w:rPr>
            </w:pPr>
            <w:r>
              <w:rPr>
                <w:rFonts w:ascii="Garamond" w:hAnsi="Garamond" w:cs="Arial"/>
                <w:sz w:val="24"/>
                <w:szCs w:val="24"/>
              </w:rPr>
              <w:t xml:space="preserve">20 points </w:t>
            </w:r>
          </w:p>
          <w:p w14:paraId="406A4183" w14:textId="77777777" w:rsidR="008327C1" w:rsidRDefault="008327C1">
            <w:pPr>
              <w:widowControl w:val="0"/>
              <w:autoSpaceDE w:val="0"/>
              <w:autoSpaceDN w:val="0"/>
              <w:adjustRightInd w:val="0"/>
              <w:spacing w:after="240"/>
              <w:rPr>
                <w:rFonts w:ascii="Garamond" w:hAnsi="Garamond" w:cs="Arial"/>
                <w:sz w:val="24"/>
                <w:szCs w:val="24"/>
              </w:rPr>
            </w:pPr>
          </w:p>
        </w:tc>
      </w:tr>
      <w:tr w:rsidR="008327C1" w14:paraId="7E831B3F" w14:textId="77777777" w:rsidTr="008327C1">
        <w:tc>
          <w:tcPr>
            <w:tcW w:w="8726" w:type="dxa"/>
            <w:tcBorders>
              <w:top w:val="single" w:sz="4" w:space="0" w:color="auto"/>
              <w:left w:val="single" w:sz="4" w:space="0" w:color="auto"/>
              <w:bottom w:val="single" w:sz="4" w:space="0" w:color="auto"/>
              <w:right w:val="single" w:sz="4" w:space="0" w:color="auto"/>
            </w:tcBorders>
            <w:vAlign w:val="center"/>
            <w:hideMark/>
          </w:tcPr>
          <w:p w14:paraId="4ADB598C" w14:textId="77777777" w:rsidR="008327C1" w:rsidRDefault="008327C1">
            <w:pPr>
              <w:widowControl w:val="0"/>
              <w:autoSpaceDE w:val="0"/>
              <w:autoSpaceDN w:val="0"/>
              <w:adjustRightInd w:val="0"/>
              <w:spacing w:after="240"/>
              <w:rPr>
                <w:rFonts w:ascii="Garamond" w:hAnsi="Garamond" w:cs="Arial"/>
                <w:sz w:val="24"/>
                <w:szCs w:val="24"/>
              </w:rPr>
            </w:pPr>
            <w:r>
              <w:rPr>
                <w:rFonts w:ascii="Garamond" w:hAnsi="Garamond" w:cs="Arial"/>
                <w:sz w:val="24"/>
                <w:szCs w:val="24"/>
              </w:rPr>
              <w:t xml:space="preserve">Relevance and competencies of the Applicant </w:t>
            </w:r>
          </w:p>
          <w:p w14:paraId="5C073E14" w14:textId="77777777" w:rsidR="008327C1" w:rsidRDefault="008327C1">
            <w:pPr>
              <w:widowControl w:val="0"/>
              <w:autoSpaceDE w:val="0"/>
              <w:autoSpaceDN w:val="0"/>
              <w:adjustRightInd w:val="0"/>
              <w:spacing w:after="240"/>
              <w:rPr>
                <w:rFonts w:ascii="Garamond" w:hAnsi="Garamond" w:cs="Arial"/>
                <w:sz w:val="24"/>
                <w:szCs w:val="24"/>
              </w:rPr>
            </w:pPr>
            <w:r>
              <w:rPr>
                <w:rFonts w:ascii="Garamond" w:hAnsi="Garamond" w:cs="Arial"/>
                <w:sz w:val="24"/>
                <w:szCs w:val="24"/>
              </w:rPr>
              <w:t xml:space="preserve">- Experience in implementing project with/assisting people with disabilities </w:t>
            </w:r>
          </w:p>
        </w:tc>
        <w:tc>
          <w:tcPr>
            <w:tcW w:w="1985" w:type="dxa"/>
            <w:tcBorders>
              <w:top w:val="single" w:sz="4" w:space="0" w:color="auto"/>
              <w:left w:val="single" w:sz="4" w:space="0" w:color="auto"/>
              <w:bottom w:val="single" w:sz="4" w:space="0" w:color="auto"/>
              <w:right w:val="single" w:sz="4" w:space="0" w:color="auto"/>
            </w:tcBorders>
            <w:vAlign w:val="center"/>
          </w:tcPr>
          <w:p w14:paraId="1CE56686" w14:textId="77777777" w:rsidR="008327C1" w:rsidRDefault="008327C1">
            <w:pPr>
              <w:widowControl w:val="0"/>
              <w:autoSpaceDE w:val="0"/>
              <w:autoSpaceDN w:val="0"/>
              <w:adjustRightInd w:val="0"/>
              <w:spacing w:after="240"/>
              <w:rPr>
                <w:rFonts w:ascii="Garamond" w:hAnsi="Garamond" w:cs="Arial"/>
                <w:sz w:val="24"/>
                <w:szCs w:val="24"/>
              </w:rPr>
            </w:pPr>
            <w:r>
              <w:rPr>
                <w:rFonts w:ascii="Garamond" w:hAnsi="Garamond" w:cs="Arial"/>
                <w:sz w:val="24"/>
                <w:szCs w:val="24"/>
              </w:rPr>
              <w:t xml:space="preserve">5 points </w:t>
            </w:r>
          </w:p>
          <w:p w14:paraId="279AF3AE" w14:textId="77777777" w:rsidR="008327C1" w:rsidRDefault="008327C1">
            <w:pPr>
              <w:widowControl w:val="0"/>
              <w:autoSpaceDE w:val="0"/>
              <w:autoSpaceDN w:val="0"/>
              <w:adjustRightInd w:val="0"/>
              <w:spacing w:after="240"/>
              <w:rPr>
                <w:rFonts w:ascii="Garamond" w:hAnsi="Garamond" w:cs="Arial"/>
                <w:sz w:val="24"/>
                <w:szCs w:val="24"/>
              </w:rPr>
            </w:pPr>
          </w:p>
        </w:tc>
      </w:tr>
      <w:tr w:rsidR="008327C1" w14:paraId="4FD2FB10" w14:textId="77777777" w:rsidTr="008327C1">
        <w:trPr>
          <w:trHeight w:val="824"/>
        </w:trPr>
        <w:tc>
          <w:tcPr>
            <w:tcW w:w="8726" w:type="dxa"/>
            <w:tcBorders>
              <w:top w:val="single" w:sz="4" w:space="0" w:color="auto"/>
              <w:left w:val="single" w:sz="4" w:space="0" w:color="auto"/>
              <w:bottom w:val="single" w:sz="4" w:space="0" w:color="auto"/>
              <w:right w:val="single" w:sz="4" w:space="0" w:color="auto"/>
            </w:tcBorders>
            <w:vAlign w:val="center"/>
            <w:hideMark/>
          </w:tcPr>
          <w:p w14:paraId="06B93335" w14:textId="77777777" w:rsidR="008327C1" w:rsidRDefault="008327C1">
            <w:pPr>
              <w:widowControl w:val="0"/>
              <w:autoSpaceDE w:val="0"/>
              <w:autoSpaceDN w:val="0"/>
              <w:adjustRightInd w:val="0"/>
              <w:spacing w:after="240"/>
              <w:rPr>
                <w:rFonts w:ascii="Garamond" w:hAnsi="Garamond" w:cs="Arial"/>
                <w:sz w:val="24"/>
                <w:szCs w:val="24"/>
              </w:rPr>
            </w:pPr>
            <w:r>
              <w:rPr>
                <w:rFonts w:ascii="Garamond" w:hAnsi="Garamond" w:cs="Arial"/>
                <w:sz w:val="24"/>
                <w:szCs w:val="24"/>
              </w:rPr>
              <w:t xml:space="preserve">Total maximum score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9EE1A5A" w14:textId="6461B635" w:rsidR="008327C1" w:rsidRDefault="008327C1">
            <w:pPr>
              <w:widowControl w:val="0"/>
              <w:autoSpaceDE w:val="0"/>
              <w:autoSpaceDN w:val="0"/>
              <w:adjustRightInd w:val="0"/>
              <w:spacing w:after="240"/>
              <w:rPr>
                <w:rFonts w:ascii="Garamond" w:hAnsi="Garamond" w:cs="Arial"/>
                <w:sz w:val="24"/>
                <w:szCs w:val="24"/>
              </w:rPr>
            </w:pPr>
            <w:r>
              <w:rPr>
                <w:rFonts w:ascii="Garamond" w:hAnsi="Garamond" w:cs="Arial"/>
                <w:noProof/>
                <w:sz w:val="24"/>
                <w:szCs w:val="24"/>
                <w:lang w:val="hr-HR" w:eastAsia="hr-HR"/>
              </w:rPr>
              <w:drawing>
                <wp:inline distT="0" distB="0" distL="0" distR="0" wp14:anchorId="4E2D2960" wp14:editId="75B964EC">
                  <wp:extent cx="11887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8720" cy="7620"/>
                          </a:xfrm>
                          <a:prstGeom prst="rect">
                            <a:avLst/>
                          </a:prstGeom>
                          <a:noFill/>
                          <a:ln>
                            <a:noFill/>
                          </a:ln>
                        </pic:spPr>
                      </pic:pic>
                    </a:graphicData>
                  </a:graphic>
                </wp:inline>
              </w:drawing>
            </w:r>
          </w:p>
          <w:p w14:paraId="0E75949D" w14:textId="77777777" w:rsidR="008327C1" w:rsidRDefault="008327C1">
            <w:pPr>
              <w:widowControl w:val="0"/>
              <w:autoSpaceDE w:val="0"/>
              <w:autoSpaceDN w:val="0"/>
              <w:adjustRightInd w:val="0"/>
              <w:spacing w:after="240"/>
              <w:rPr>
                <w:rFonts w:ascii="Garamond" w:hAnsi="Garamond" w:cs="Arial"/>
                <w:sz w:val="24"/>
                <w:szCs w:val="24"/>
              </w:rPr>
            </w:pPr>
            <w:r>
              <w:rPr>
                <w:rFonts w:ascii="Garamond" w:hAnsi="Garamond" w:cs="Arial"/>
                <w:sz w:val="24"/>
                <w:szCs w:val="24"/>
              </w:rPr>
              <w:t xml:space="preserve">100 points </w:t>
            </w:r>
          </w:p>
        </w:tc>
      </w:tr>
    </w:tbl>
    <w:p w14:paraId="6BF67F35" w14:textId="77777777" w:rsidR="008327C1" w:rsidRDefault="008327C1" w:rsidP="008327C1"/>
    <w:p w14:paraId="14DE0A43" w14:textId="4DC4BBF7" w:rsidR="005C4494" w:rsidRPr="00764CE9" w:rsidRDefault="005C4494" w:rsidP="00764CE9">
      <w:pPr>
        <w:pStyle w:val="ListParagraph"/>
        <w:numPr>
          <w:ilvl w:val="0"/>
          <w:numId w:val="9"/>
        </w:numPr>
        <w:rPr>
          <w:rFonts w:ascii="Garamond" w:hAnsi="Garamond" w:cs="Arial"/>
          <w:b/>
          <w:sz w:val="32"/>
          <w:szCs w:val="32"/>
        </w:rPr>
      </w:pPr>
      <w:r w:rsidRPr="00764CE9">
        <w:rPr>
          <w:rFonts w:ascii="Garamond" w:hAnsi="Garamond" w:cs="Arial"/>
          <w:b/>
          <w:sz w:val="32"/>
          <w:szCs w:val="32"/>
        </w:rPr>
        <w:t>MONITORING OF GRANTED INITIATIVES</w:t>
      </w:r>
    </w:p>
    <w:p w14:paraId="2AB598AD" w14:textId="77777777" w:rsidR="00CD557C" w:rsidRPr="005C4494" w:rsidRDefault="00CD557C" w:rsidP="00CD557C">
      <w:pPr>
        <w:pStyle w:val="Default"/>
        <w:rPr>
          <w:b/>
          <w:color w:val="auto"/>
          <w:sz w:val="28"/>
          <w:szCs w:val="28"/>
        </w:rPr>
      </w:pPr>
    </w:p>
    <w:p w14:paraId="1E351214" w14:textId="77777777" w:rsidR="003A4786" w:rsidRPr="00FC1516" w:rsidRDefault="003A4786" w:rsidP="003A4786">
      <w:pPr>
        <w:tabs>
          <w:tab w:val="left" w:pos="0"/>
          <w:tab w:val="left" w:pos="284"/>
        </w:tabs>
        <w:jc w:val="both"/>
        <w:rPr>
          <w:rFonts w:ascii="Garamond" w:hAnsi="Garamond" w:cs="Arial"/>
          <w:b/>
          <w:sz w:val="24"/>
          <w:szCs w:val="24"/>
        </w:rPr>
      </w:pPr>
      <w:r w:rsidRPr="00FC1516">
        <w:rPr>
          <w:rFonts w:ascii="Garamond" w:hAnsi="Garamond" w:cs="Arial"/>
          <w:b/>
          <w:sz w:val="24"/>
          <w:szCs w:val="24"/>
        </w:rPr>
        <w:t xml:space="preserve">Induction training for granted CSOs </w:t>
      </w:r>
    </w:p>
    <w:p w14:paraId="3FC3EA83" w14:textId="59964C39" w:rsidR="003A4786" w:rsidRPr="00FC1516" w:rsidRDefault="003A4786" w:rsidP="000C71F4">
      <w:pPr>
        <w:jc w:val="both"/>
        <w:rPr>
          <w:rFonts w:ascii="Garamond" w:hAnsi="Garamond" w:cs="Arial"/>
          <w:sz w:val="24"/>
          <w:szCs w:val="24"/>
        </w:rPr>
      </w:pPr>
      <w:r w:rsidRPr="00FC1516">
        <w:rPr>
          <w:rFonts w:ascii="Garamond" w:eastAsia="Arial" w:hAnsi="Garamond" w:cs="Arial"/>
          <w:sz w:val="24"/>
          <w:szCs w:val="24"/>
          <w:lang w:val="en-GB" w:eastAsia="en-GB"/>
        </w:rPr>
        <w:t xml:space="preserve">Once the proposals are granted and the contracts with the Applicant are signed, </w:t>
      </w:r>
      <w:r w:rsidRPr="00FC1516">
        <w:rPr>
          <w:rFonts w:ascii="Garamond" w:eastAsia="Arial" w:hAnsi="Garamond" w:cs="Arial"/>
          <w:b/>
          <w:sz w:val="24"/>
          <w:szCs w:val="24"/>
          <w:lang w:val="en-GB" w:eastAsia="en-GB"/>
        </w:rPr>
        <w:t>2 days Introductory training</w:t>
      </w:r>
      <w:r w:rsidRPr="00FC1516">
        <w:rPr>
          <w:rFonts w:ascii="Garamond" w:eastAsia="Arial" w:hAnsi="Garamond" w:cs="Arial"/>
          <w:sz w:val="24"/>
          <w:szCs w:val="24"/>
          <w:lang w:val="en-GB" w:eastAsia="en-GB"/>
        </w:rPr>
        <w:t xml:space="preserve"> for the granted CSOs will be organized. This training is mandatory for the granted CSOs. The goal of this training is to provide CSOs better guidance on how to conduct field activities and how to achieve project goals and results set out in the project proposals.</w:t>
      </w:r>
    </w:p>
    <w:p w14:paraId="3EFE0FA1" w14:textId="1FD14D0D" w:rsidR="00263B80" w:rsidRPr="00FC1516" w:rsidRDefault="00263B80" w:rsidP="00263B80">
      <w:pPr>
        <w:rPr>
          <w:rFonts w:ascii="Garamond" w:hAnsi="Garamond" w:cs="Arial"/>
          <w:b/>
          <w:sz w:val="24"/>
          <w:szCs w:val="24"/>
        </w:rPr>
      </w:pPr>
      <w:r w:rsidRPr="00FC1516">
        <w:rPr>
          <w:rFonts w:ascii="Garamond" w:hAnsi="Garamond" w:cs="Arial"/>
          <w:b/>
          <w:sz w:val="24"/>
          <w:szCs w:val="24"/>
        </w:rPr>
        <w:t>Monitoring, accompaniment and mentoring of sub</w:t>
      </w:r>
      <w:r w:rsidR="000C71F4">
        <w:rPr>
          <w:rFonts w:ascii="Garamond" w:hAnsi="Garamond" w:cs="Arial"/>
          <w:b/>
          <w:sz w:val="24"/>
          <w:szCs w:val="24"/>
        </w:rPr>
        <w:t>-</w:t>
      </w:r>
      <w:r w:rsidRPr="00FC1516">
        <w:rPr>
          <w:rFonts w:ascii="Garamond" w:hAnsi="Garamond" w:cs="Arial"/>
          <w:b/>
          <w:sz w:val="24"/>
          <w:szCs w:val="24"/>
        </w:rPr>
        <w:t>granted initiatives</w:t>
      </w:r>
    </w:p>
    <w:p w14:paraId="104E12D4" w14:textId="2053C06F" w:rsidR="003A4786" w:rsidRPr="00FC1516" w:rsidRDefault="00263B80" w:rsidP="000C71F4">
      <w:pPr>
        <w:jc w:val="both"/>
        <w:rPr>
          <w:rFonts w:ascii="Garamond" w:hAnsi="Garamond" w:cs="Arial"/>
          <w:sz w:val="24"/>
          <w:szCs w:val="24"/>
        </w:rPr>
      </w:pPr>
      <w:r w:rsidRPr="00FC1516">
        <w:rPr>
          <w:rFonts w:ascii="Garamond" w:hAnsi="Garamond" w:cs="Arial"/>
          <w:sz w:val="24"/>
          <w:szCs w:val="24"/>
        </w:rPr>
        <w:t>In order to make the Sub-granting of local grassroots CSO’s efficient and qualitative, the Action will provide mentoring and supervision to each awarded organization: Local coordinators and the Project assistants will visit sub-granted organization in their community and provid</w:t>
      </w:r>
      <w:r w:rsidR="000C71F4">
        <w:rPr>
          <w:rFonts w:ascii="Garamond" w:hAnsi="Garamond" w:cs="Arial"/>
          <w:sz w:val="24"/>
          <w:szCs w:val="24"/>
        </w:rPr>
        <w:t>e</w:t>
      </w:r>
      <w:r w:rsidRPr="00FC1516">
        <w:rPr>
          <w:rFonts w:ascii="Garamond" w:hAnsi="Garamond" w:cs="Arial"/>
          <w:sz w:val="24"/>
          <w:szCs w:val="24"/>
        </w:rPr>
        <w:t xml:space="preserve"> support and accompaniment at the site of the project implementation. They will offer support and guidance for the subgrantees, train them, help them make basic settings for starting the project implementation, help them implement their projects, how to report, reach goals and results. Moreover, the monitoring will allow the detailed analysis of the sustainability elements.</w:t>
      </w:r>
    </w:p>
    <w:p w14:paraId="26845E55" w14:textId="77777777" w:rsidR="00EE4562" w:rsidRPr="00FC1516" w:rsidRDefault="00EE4562" w:rsidP="00EE4562">
      <w:pPr>
        <w:spacing w:after="0"/>
        <w:rPr>
          <w:rFonts w:ascii="Garamond" w:hAnsi="Garamond" w:cs="Arial"/>
          <w:b/>
          <w:sz w:val="24"/>
          <w:szCs w:val="24"/>
        </w:rPr>
      </w:pPr>
      <w:r w:rsidRPr="00FC1516">
        <w:rPr>
          <w:rFonts w:ascii="Garamond" w:hAnsi="Garamond" w:cs="Arial"/>
          <w:b/>
          <w:sz w:val="24"/>
          <w:szCs w:val="24"/>
        </w:rPr>
        <w:t>Transfer of funds and reporting modalities</w:t>
      </w:r>
    </w:p>
    <w:p w14:paraId="3F23BB98" w14:textId="3D8F65F2" w:rsidR="00EE4562" w:rsidRPr="00FC1516" w:rsidRDefault="00EE4562" w:rsidP="000C71F4">
      <w:pPr>
        <w:spacing w:after="0"/>
        <w:jc w:val="both"/>
        <w:rPr>
          <w:rFonts w:ascii="Garamond" w:hAnsi="Garamond" w:cs="Arial"/>
          <w:sz w:val="24"/>
          <w:szCs w:val="24"/>
        </w:rPr>
      </w:pPr>
      <w:r w:rsidRPr="00FC1516">
        <w:rPr>
          <w:rFonts w:ascii="Garamond" w:hAnsi="Garamond" w:cs="Arial"/>
          <w:sz w:val="24"/>
          <w:szCs w:val="24"/>
        </w:rPr>
        <w:lastRenderedPageBreak/>
        <w:t xml:space="preserve">The granted proposals will be awarded after the signature of a contract with the </w:t>
      </w:r>
      <w:r w:rsidR="00764CE9">
        <w:rPr>
          <w:rFonts w:ascii="Garamond" w:hAnsi="Garamond" w:cs="Arial"/>
          <w:sz w:val="24"/>
          <w:szCs w:val="24"/>
        </w:rPr>
        <w:t>organization in charge of coordinator in selected country</w:t>
      </w:r>
      <w:r w:rsidRPr="00FC1516">
        <w:rPr>
          <w:rFonts w:ascii="Garamond" w:hAnsi="Garamond" w:cs="Arial"/>
          <w:sz w:val="24"/>
          <w:szCs w:val="24"/>
        </w:rPr>
        <w:t>.</w:t>
      </w:r>
    </w:p>
    <w:p w14:paraId="58E09274" w14:textId="77777777" w:rsidR="00EE4562" w:rsidRPr="00FC1516" w:rsidRDefault="00EE4562" w:rsidP="000C71F4">
      <w:pPr>
        <w:spacing w:after="0"/>
        <w:jc w:val="both"/>
        <w:rPr>
          <w:rFonts w:ascii="Garamond" w:hAnsi="Garamond" w:cs="Arial"/>
          <w:sz w:val="24"/>
          <w:szCs w:val="24"/>
        </w:rPr>
      </w:pPr>
      <w:r w:rsidRPr="00FC1516">
        <w:rPr>
          <w:rFonts w:ascii="Garamond" w:hAnsi="Garamond" w:cs="Arial"/>
          <w:sz w:val="24"/>
          <w:szCs w:val="24"/>
        </w:rPr>
        <w:t>Beneficiaries must start activities within 30 days from the transfer of the first installment.</w:t>
      </w:r>
    </w:p>
    <w:p w14:paraId="777EF826" w14:textId="4146C769" w:rsidR="00EE4562" w:rsidRPr="00FC1516" w:rsidRDefault="00EE4562" w:rsidP="000C71F4">
      <w:pPr>
        <w:spacing w:after="0"/>
        <w:jc w:val="both"/>
        <w:rPr>
          <w:rFonts w:ascii="Garamond" w:hAnsi="Garamond" w:cs="Arial"/>
          <w:sz w:val="24"/>
          <w:szCs w:val="24"/>
        </w:rPr>
      </w:pPr>
      <w:r w:rsidRPr="00FC1516">
        <w:rPr>
          <w:rFonts w:ascii="Garamond" w:hAnsi="Garamond" w:cs="Arial"/>
          <w:sz w:val="24"/>
          <w:szCs w:val="24"/>
        </w:rPr>
        <w:t>The granted beneficiaries will provide a financial and a narrative report on quarterly</w:t>
      </w:r>
      <w:r w:rsidR="000C71F4">
        <w:rPr>
          <w:rFonts w:ascii="Garamond" w:hAnsi="Garamond" w:cs="Arial"/>
          <w:sz w:val="24"/>
          <w:szCs w:val="24"/>
        </w:rPr>
        <w:t xml:space="preserve"> </w:t>
      </w:r>
      <w:r w:rsidRPr="00FC1516">
        <w:rPr>
          <w:rFonts w:ascii="Garamond" w:hAnsi="Garamond" w:cs="Arial"/>
          <w:sz w:val="24"/>
          <w:szCs w:val="24"/>
        </w:rPr>
        <w:t xml:space="preserve">basis. </w:t>
      </w:r>
      <w:r w:rsidR="000C71F4">
        <w:rPr>
          <w:rFonts w:ascii="Garamond" w:hAnsi="Garamond" w:cs="Arial"/>
          <w:sz w:val="24"/>
          <w:szCs w:val="24"/>
        </w:rPr>
        <w:t xml:space="preserve"> </w:t>
      </w:r>
      <w:r w:rsidRPr="00FC1516">
        <w:rPr>
          <w:rFonts w:ascii="Garamond" w:hAnsi="Garamond" w:cs="Arial"/>
          <w:sz w:val="24"/>
          <w:szCs w:val="24"/>
        </w:rPr>
        <w:t>In the case of partner projects, Lead applicant will be directly responsible for managing the financial resources of all partner organizations on the project.</w:t>
      </w:r>
    </w:p>
    <w:p w14:paraId="5D02CA61" w14:textId="77777777" w:rsidR="00EE4562" w:rsidRPr="00FC1516" w:rsidRDefault="00EE4562" w:rsidP="004B68BB">
      <w:pPr>
        <w:rPr>
          <w:rFonts w:ascii="Garamond" w:hAnsi="Garamond" w:cs="Arial"/>
          <w:sz w:val="24"/>
          <w:szCs w:val="24"/>
        </w:rPr>
      </w:pPr>
    </w:p>
    <w:p w14:paraId="4F1ADFC0" w14:textId="77777777" w:rsidR="000C11F5" w:rsidRPr="000C71F4" w:rsidRDefault="000C11F5" w:rsidP="000C11F5">
      <w:pPr>
        <w:keepNext/>
        <w:rPr>
          <w:rFonts w:ascii="Garamond" w:hAnsi="Garamond" w:cs="Arial"/>
          <w:b/>
          <w:sz w:val="28"/>
          <w:szCs w:val="28"/>
          <w:u w:val="single"/>
        </w:rPr>
      </w:pPr>
      <w:r w:rsidRPr="000C71F4">
        <w:rPr>
          <w:rFonts w:ascii="Garamond" w:hAnsi="Garamond" w:cs="Arial"/>
          <w:b/>
          <w:sz w:val="28"/>
          <w:szCs w:val="28"/>
          <w:u w:val="single"/>
        </w:rPr>
        <w:t>Visibility</w:t>
      </w:r>
    </w:p>
    <w:p w14:paraId="5506B3E6" w14:textId="77777777" w:rsidR="000C11F5" w:rsidRPr="00FC1516" w:rsidRDefault="000C11F5" w:rsidP="000C71F4">
      <w:pPr>
        <w:jc w:val="both"/>
        <w:rPr>
          <w:rFonts w:ascii="Garamond" w:hAnsi="Garamond" w:cs="Arial"/>
          <w:sz w:val="24"/>
          <w:szCs w:val="24"/>
        </w:rPr>
      </w:pPr>
      <w:r w:rsidRPr="00FC1516">
        <w:rPr>
          <w:rFonts w:ascii="Garamond" w:hAnsi="Garamond" w:cs="Arial"/>
          <w:sz w:val="24"/>
          <w:szCs w:val="24"/>
        </w:rPr>
        <w:t>The applicants must take all necessary steps to publicize the fact that the European Union has financed or co-financed the action. As far as possible, actions that are wholly or partially funded by the European Union must incorporate information and communication activities designed to raise the awareness of specific or general audiences of the reasons for the action and the EU support for the action in the country or region concerned, as well as the results and the impact of this support.</w:t>
      </w:r>
    </w:p>
    <w:p w14:paraId="7D304EA6" w14:textId="77777777" w:rsidR="000C11F5" w:rsidRPr="00FC1516" w:rsidRDefault="000C11F5" w:rsidP="000C71F4">
      <w:pPr>
        <w:jc w:val="both"/>
        <w:rPr>
          <w:rFonts w:ascii="Garamond" w:hAnsi="Garamond" w:cs="Arial"/>
          <w:sz w:val="24"/>
          <w:szCs w:val="24"/>
        </w:rPr>
      </w:pPr>
      <w:r w:rsidRPr="00FC1516">
        <w:rPr>
          <w:rFonts w:ascii="Garamond" w:hAnsi="Garamond" w:cs="Arial"/>
          <w:sz w:val="24"/>
          <w:szCs w:val="24"/>
        </w:rPr>
        <w:t xml:space="preserve">Applicants must comply with the objectives and priorities and guarantee the visibility of the EU financing (see the “Communication and Visibility Manual for EU external actions 2018“ specified and published by the European Commission at </w:t>
      </w:r>
      <w:hyperlink r:id="rId15" w:history="1">
        <w:r w:rsidRPr="00FC1516">
          <w:rPr>
            <w:rStyle w:val="Hyperlink"/>
            <w:rFonts w:ascii="Garamond" w:hAnsi="Garamond" w:cs="Arial"/>
            <w:sz w:val="24"/>
            <w:szCs w:val="24"/>
          </w:rPr>
          <w:t>http://ec.europa.eu/europeaid/funding/communication-and-visibility-manual-eu-external-actions_en</w:t>
        </w:r>
      </w:hyperlink>
      <w:r w:rsidRPr="00FC1516">
        <w:rPr>
          <w:rFonts w:ascii="Garamond" w:hAnsi="Garamond" w:cs="Arial"/>
          <w:sz w:val="24"/>
          <w:szCs w:val="24"/>
        </w:rPr>
        <w:t>).</w:t>
      </w:r>
    </w:p>
    <w:p w14:paraId="41463D2D" w14:textId="77777777" w:rsidR="00EE4562" w:rsidRPr="009D5E8E" w:rsidRDefault="00DF754C" w:rsidP="00EE4562">
      <w:pPr>
        <w:rPr>
          <w:rFonts w:ascii="Garamond" w:hAnsi="Garamond" w:cs="Arial"/>
          <w:b/>
          <w:sz w:val="28"/>
          <w:szCs w:val="28"/>
        </w:rPr>
      </w:pPr>
      <w:r w:rsidRPr="00FC1516">
        <w:rPr>
          <w:rFonts w:ascii="Garamond" w:hAnsi="Garamond" w:cs="Arial"/>
          <w:sz w:val="24"/>
          <w:szCs w:val="24"/>
          <w:lang w:val="de-DE"/>
        </w:rPr>
        <w:br/>
      </w:r>
      <w:r w:rsidR="00EE4562" w:rsidRPr="009D5E8E">
        <w:rPr>
          <w:rFonts w:ascii="Garamond" w:hAnsi="Garamond" w:cs="Arial"/>
          <w:b/>
          <w:sz w:val="28"/>
          <w:szCs w:val="28"/>
        </w:rPr>
        <w:t>Timeframe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EE4562" w:rsidRPr="00FC1516" w14:paraId="39BFFCBF" w14:textId="77777777" w:rsidTr="00232015">
        <w:tc>
          <w:tcPr>
            <w:tcW w:w="4678" w:type="dxa"/>
          </w:tcPr>
          <w:p w14:paraId="3EA5BF64" w14:textId="77777777" w:rsidR="00EE4562" w:rsidRPr="00FC1516" w:rsidRDefault="00EE4562" w:rsidP="00232015">
            <w:pPr>
              <w:spacing w:before="120"/>
              <w:rPr>
                <w:rFonts w:ascii="Garamond" w:hAnsi="Garamond" w:cs="Arial"/>
                <w:sz w:val="24"/>
                <w:szCs w:val="24"/>
              </w:rPr>
            </w:pPr>
          </w:p>
        </w:tc>
        <w:tc>
          <w:tcPr>
            <w:tcW w:w="2552" w:type="dxa"/>
            <w:shd w:val="pct10" w:color="auto" w:fill="FFFFFF"/>
          </w:tcPr>
          <w:p w14:paraId="77AC2336" w14:textId="77777777" w:rsidR="00EE4562" w:rsidRPr="00FC1516" w:rsidRDefault="00EE4562" w:rsidP="00232015">
            <w:pPr>
              <w:spacing w:before="120"/>
              <w:jc w:val="center"/>
              <w:rPr>
                <w:rFonts w:ascii="Garamond" w:hAnsi="Garamond" w:cs="Arial"/>
                <w:b/>
                <w:sz w:val="24"/>
                <w:szCs w:val="24"/>
              </w:rPr>
            </w:pPr>
            <w:r w:rsidRPr="00FC1516">
              <w:rPr>
                <w:rFonts w:ascii="Garamond" w:hAnsi="Garamond" w:cs="Arial"/>
                <w:b/>
                <w:sz w:val="24"/>
                <w:szCs w:val="24"/>
              </w:rPr>
              <w:t>DATE</w:t>
            </w:r>
          </w:p>
        </w:tc>
        <w:tc>
          <w:tcPr>
            <w:tcW w:w="2551" w:type="dxa"/>
            <w:shd w:val="pct10" w:color="auto" w:fill="FFFFFF"/>
          </w:tcPr>
          <w:p w14:paraId="21CFBE30" w14:textId="77777777" w:rsidR="00EE4562" w:rsidRPr="00FC1516" w:rsidRDefault="00EE4562" w:rsidP="00232015">
            <w:pPr>
              <w:spacing w:before="120"/>
              <w:jc w:val="center"/>
              <w:rPr>
                <w:rFonts w:ascii="Garamond" w:hAnsi="Garamond" w:cs="Arial"/>
                <w:b/>
                <w:sz w:val="24"/>
                <w:szCs w:val="24"/>
              </w:rPr>
            </w:pPr>
            <w:r w:rsidRPr="00FC1516">
              <w:rPr>
                <w:rFonts w:ascii="Garamond" w:hAnsi="Garamond" w:cs="Arial"/>
                <w:b/>
                <w:sz w:val="24"/>
                <w:szCs w:val="24"/>
              </w:rPr>
              <w:t>TIME</w:t>
            </w:r>
          </w:p>
        </w:tc>
      </w:tr>
      <w:tr w:rsidR="00EE4562" w:rsidRPr="00FC1516" w14:paraId="694F778E" w14:textId="77777777" w:rsidTr="00232015">
        <w:tc>
          <w:tcPr>
            <w:tcW w:w="4678" w:type="dxa"/>
            <w:shd w:val="pct10" w:color="auto" w:fill="FFFFFF"/>
          </w:tcPr>
          <w:p w14:paraId="155005E7" w14:textId="77777777" w:rsidR="00EE4562" w:rsidRPr="00E7569A" w:rsidRDefault="00EE4562" w:rsidP="00E7569A">
            <w:pPr>
              <w:spacing w:before="120"/>
              <w:rPr>
                <w:rFonts w:ascii="Garamond" w:hAnsi="Garamond" w:cs="Arial"/>
                <w:b/>
                <w:sz w:val="24"/>
                <w:szCs w:val="24"/>
              </w:rPr>
            </w:pPr>
            <w:r w:rsidRPr="00E7569A">
              <w:rPr>
                <w:rFonts w:ascii="Garamond" w:hAnsi="Garamond" w:cs="Arial"/>
                <w:b/>
                <w:sz w:val="24"/>
                <w:szCs w:val="24"/>
              </w:rPr>
              <w:t>Lunching Call</w:t>
            </w:r>
          </w:p>
        </w:tc>
        <w:tc>
          <w:tcPr>
            <w:tcW w:w="2552" w:type="dxa"/>
          </w:tcPr>
          <w:p w14:paraId="39FF3294" w14:textId="59FCE9D9" w:rsidR="00EE4562" w:rsidRPr="00FC1516" w:rsidRDefault="00764CE9" w:rsidP="00232015">
            <w:pPr>
              <w:spacing w:before="120"/>
              <w:jc w:val="center"/>
              <w:rPr>
                <w:rFonts w:ascii="Garamond" w:hAnsi="Garamond" w:cs="Arial"/>
                <w:sz w:val="24"/>
                <w:szCs w:val="24"/>
              </w:rPr>
            </w:pPr>
            <w:r>
              <w:rPr>
                <w:rFonts w:ascii="Garamond" w:hAnsi="Garamond" w:cs="Arial"/>
                <w:sz w:val="24"/>
                <w:szCs w:val="24"/>
              </w:rPr>
              <w:t>1</w:t>
            </w:r>
            <w:r w:rsidRPr="00764CE9">
              <w:rPr>
                <w:rFonts w:ascii="Garamond" w:hAnsi="Garamond" w:cs="Arial"/>
                <w:sz w:val="24"/>
                <w:szCs w:val="24"/>
                <w:vertAlign w:val="superscript"/>
              </w:rPr>
              <w:t>st</w:t>
            </w:r>
            <w:r>
              <w:rPr>
                <w:rFonts w:ascii="Garamond" w:hAnsi="Garamond" w:cs="Arial"/>
                <w:sz w:val="24"/>
                <w:szCs w:val="24"/>
              </w:rPr>
              <w:t xml:space="preserve"> October</w:t>
            </w:r>
            <w:r w:rsidR="00EE4562" w:rsidRPr="00FC1516">
              <w:rPr>
                <w:rFonts w:ascii="Garamond" w:hAnsi="Garamond" w:cs="Arial"/>
                <w:sz w:val="24"/>
                <w:szCs w:val="24"/>
              </w:rPr>
              <w:t xml:space="preserve"> 2020</w:t>
            </w:r>
          </w:p>
        </w:tc>
        <w:tc>
          <w:tcPr>
            <w:tcW w:w="2551" w:type="dxa"/>
          </w:tcPr>
          <w:p w14:paraId="0E44326F" w14:textId="77777777" w:rsidR="00EE4562" w:rsidRPr="00FC1516" w:rsidRDefault="00EE4562" w:rsidP="00232015">
            <w:pPr>
              <w:spacing w:before="120"/>
              <w:jc w:val="center"/>
              <w:rPr>
                <w:rFonts w:ascii="Garamond" w:hAnsi="Garamond" w:cs="Arial"/>
                <w:sz w:val="24"/>
                <w:szCs w:val="24"/>
              </w:rPr>
            </w:pPr>
            <w:r w:rsidRPr="00FC1516">
              <w:rPr>
                <w:rFonts w:ascii="Garamond" w:hAnsi="Garamond" w:cs="Arial"/>
                <w:sz w:val="24"/>
                <w:szCs w:val="24"/>
              </w:rPr>
              <w:t>n/a</w:t>
            </w:r>
          </w:p>
        </w:tc>
      </w:tr>
      <w:tr w:rsidR="00EE4562" w:rsidRPr="00FC1516" w14:paraId="06395EBE" w14:textId="77777777" w:rsidTr="00232015">
        <w:tc>
          <w:tcPr>
            <w:tcW w:w="4678" w:type="dxa"/>
            <w:shd w:val="pct10" w:color="auto" w:fill="FFFFFF"/>
          </w:tcPr>
          <w:p w14:paraId="28AA7B5F" w14:textId="603EB8CC" w:rsidR="00EE4562" w:rsidRPr="00FC1516" w:rsidRDefault="00EE4562" w:rsidP="00232015">
            <w:pPr>
              <w:spacing w:before="120"/>
              <w:ind w:left="318" w:hanging="318"/>
              <w:rPr>
                <w:rFonts w:ascii="Garamond" w:hAnsi="Garamond" w:cs="Arial"/>
                <w:b/>
                <w:sz w:val="24"/>
                <w:szCs w:val="24"/>
              </w:rPr>
            </w:pPr>
            <w:r w:rsidRPr="00FC1516">
              <w:rPr>
                <w:rFonts w:ascii="Garamond" w:hAnsi="Garamond" w:cs="Arial"/>
                <w:b/>
                <w:sz w:val="24"/>
                <w:szCs w:val="24"/>
              </w:rPr>
              <w:t xml:space="preserve">Information meetings </w:t>
            </w:r>
          </w:p>
        </w:tc>
        <w:tc>
          <w:tcPr>
            <w:tcW w:w="2552" w:type="dxa"/>
          </w:tcPr>
          <w:p w14:paraId="07BF6C4E" w14:textId="7D6D8B8F" w:rsidR="00EE4562" w:rsidRPr="00FC1516" w:rsidRDefault="005E2ECE" w:rsidP="00715DB8">
            <w:pPr>
              <w:spacing w:before="120"/>
              <w:jc w:val="center"/>
              <w:rPr>
                <w:rFonts w:ascii="Garamond" w:hAnsi="Garamond" w:cs="Arial"/>
                <w:sz w:val="24"/>
                <w:szCs w:val="24"/>
                <w:highlight w:val="yellow"/>
              </w:rPr>
            </w:pPr>
            <w:r w:rsidRPr="005E2ECE">
              <w:rPr>
                <w:rFonts w:ascii="Garamond" w:hAnsi="Garamond" w:cs="Arial"/>
                <w:sz w:val="24"/>
                <w:szCs w:val="24"/>
                <w:shd w:val="clear" w:color="auto" w:fill="FFFFFF" w:themeFill="background1"/>
              </w:rPr>
              <w:t xml:space="preserve">The date and place of info sessions will be published on the website </w:t>
            </w:r>
            <w:hyperlink r:id="rId16" w:history="1">
              <w:r w:rsidRPr="005E2ECE">
                <w:rPr>
                  <w:rStyle w:val="Hyperlink"/>
                  <w:rFonts w:ascii="Garamond" w:hAnsi="Garamond" w:cs="Arial"/>
                  <w:sz w:val="24"/>
                  <w:szCs w:val="24"/>
                  <w:shd w:val="clear" w:color="auto" w:fill="FFFFFF" w:themeFill="background1"/>
                </w:rPr>
                <w:t>www.projectsocieties.org</w:t>
              </w:r>
            </w:hyperlink>
            <w:r>
              <w:rPr>
                <w:rFonts w:ascii="Garamond" w:hAnsi="Garamond" w:cs="Arial"/>
                <w:sz w:val="24"/>
                <w:szCs w:val="24"/>
                <w:highlight w:val="yellow"/>
              </w:rPr>
              <w:t xml:space="preserve"> </w:t>
            </w:r>
          </w:p>
        </w:tc>
        <w:tc>
          <w:tcPr>
            <w:tcW w:w="2551" w:type="dxa"/>
          </w:tcPr>
          <w:p w14:paraId="00A99EAF" w14:textId="4A548B2D" w:rsidR="00EE4562" w:rsidRPr="00FC1516" w:rsidRDefault="00EE4562" w:rsidP="00232015">
            <w:pPr>
              <w:spacing w:before="120"/>
              <w:jc w:val="center"/>
              <w:rPr>
                <w:rFonts w:ascii="Garamond" w:hAnsi="Garamond" w:cs="Arial"/>
                <w:sz w:val="24"/>
                <w:szCs w:val="24"/>
                <w:highlight w:val="yellow"/>
              </w:rPr>
            </w:pPr>
          </w:p>
        </w:tc>
      </w:tr>
      <w:tr w:rsidR="00EE4562" w:rsidRPr="00FC1516" w14:paraId="08039296" w14:textId="77777777" w:rsidTr="00232015">
        <w:tc>
          <w:tcPr>
            <w:tcW w:w="4678" w:type="dxa"/>
            <w:shd w:val="pct10" w:color="auto" w:fill="FFFFFF"/>
          </w:tcPr>
          <w:p w14:paraId="61F45738" w14:textId="4BE30B8B" w:rsidR="00EE4562" w:rsidRPr="00FC1516" w:rsidRDefault="00EE4562" w:rsidP="00232015">
            <w:pPr>
              <w:spacing w:before="120"/>
              <w:ind w:left="318" w:hanging="284"/>
              <w:rPr>
                <w:rFonts w:ascii="Garamond" w:hAnsi="Garamond" w:cs="Arial"/>
                <w:b/>
                <w:sz w:val="24"/>
                <w:szCs w:val="24"/>
              </w:rPr>
            </w:pPr>
            <w:r w:rsidRPr="00FC1516">
              <w:rPr>
                <w:rFonts w:ascii="Garamond" w:hAnsi="Garamond" w:cs="Arial"/>
                <w:b/>
                <w:sz w:val="24"/>
                <w:szCs w:val="24"/>
              </w:rPr>
              <w:t>Deadline for requesting any clarifications from the contracting authority</w:t>
            </w:r>
          </w:p>
        </w:tc>
        <w:tc>
          <w:tcPr>
            <w:tcW w:w="2552" w:type="dxa"/>
          </w:tcPr>
          <w:p w14:paraId="75C2ED85" w14:textId="5CDFEE70" w:rsidR="00EE4562" w:rsidRPr="00FC1516" w:rsidRDefault="000C71F4" w:rsidP="00232015">
            <w:pPr>
              <w:spacing w:before="120"/>
              <w:jc w:val="center"/>
              <w:rPr>
                <w:rFonts w:ascii="Garamond" w:hAnsi="Garamond" w:cs="Arial"/>
                <w:sz w:val="24"/>
                <w:szCs w:val="24"/>
              </w:rPr>
            </w:pPr>
            <w:r>
              <w:rPr>
                <w:rFonts w:ascii="Garamond" w:hAnsi="Garamond" w:cs="Arial"/>
                <w:sz w:val="24"/>
                <w:szCs w:val="24"/>
              </w:rPr>
              <w:t>30</w:t>
            </w:r>
            <w:r w:rsidR="00EE4562" w:rsidRPr="00FC1516">
              <w:rPr>
                <w:rFonts w:ascii="Garamond" w:hAnsi="Garamond" w:cs="Arial"/>
                <w:sz w:val="24"/>
                <w:szCs w:val="24"/>
                <w:vertAlign w:val="superscript"/>
              </w:rPr>
              <w:t>th</w:t>
            </w:r>
            <w:r w:rsidR="00EE4562" w:rsidRPr="00FC1516">
              <w:rPr>
                <w:rFonts w:ascii="Garamond" w:hAnsi="Garamond" w:cs="Arial"/>
                <w:sz w:val="24"/>
                <w:szCs w:val="24"/>
              </w:rPr>
              <w:t xml:space="preserve"> October 2020</w:t>
            </w:r>
          </w:p>
        </w:tc>
        <w:tc>
          <w:tcPr>
            <w:tcW w:w="2551" w:type="dxa"/>
          </w:tcPr>
          <w:p w14:paraId="521EF0AA" w14:textId="78B71AAE" w:rsidR="00EE4562" w:rsidRPr="00FC1516" w:rsidRDefault="00EE4562" w:rsidP="00232015">
            <w:pPr>
              <w:spacing w:before="120"/>
              <w:jc w:val="center"/>
              <w:rPr>
                <w:rFonts w:ascii="Garamond" w:hAnsi="Garamond" w:cs="Arial"/>
                <w:sz w:val="24"/>
                <w:szCs w:val="24"/>
              </w:rPr>
            </w:pPr>
            <w:r w:rsidRPr="00FC1516">
              <w:rPr>
                <w:rFonts w:ascii="Garamond" w:hAnsi="Garamond" w:cs="Arial"/>
                <w:sz w:val="24"/>
                <w:szCs w:val="24"/>
              </w:rPr>
              <w:t>20:00</w:t>
            </w:r>
            <w:r w:rsidR="003D7F5B">
              <w:rPr>
                <w:rFonts w:ascii="Garamond" w:hAnsi="Garamond" w:cs="Arial"/>
                <w:sz w:val="24"/>
                <w:szCs w:val="24"/>
              </w:rPr>
              <w:t xml:space="preserve"> (Belgrade time)</w:t>
            </w:r>
          </w:p>
        </w:tc>
      </w:tr>
      <w:tr w:rsidR="00EE4562" w:rsidRPr="00FC1516" w14:paraId="5A6D8F68" w14:textId="77777777" w:rsidTr="00232015">
        <w:tc>
          <w:tcPr>
            <w:tcW w:w="4678" w:type="dxa"/>
            <w:shd w:val="pct10" w:color="auto" w:fill="FFFFFF"/>
          </w:tcPr>
          <w:p w14:paraId="0C1B3C64" w14:textId="5045ADF1" w:rsidR="00EE4562" w:rsidRPr="00FC1516" w:rsidRDefault="00EE4562" w:rsidP="00232015">
            <w:pPr>
              <w:spacing w:before="120"/>
              <w:rPr>
                <w:rFonts w:ascii="Garamond" w:hAnsi="Garamond" w:cs="Arial"/>
                <w:b/>
                <w:sz w:val="24"/>
                <w:szCs w:val="24"/>
              </w:rPr>
            </w:pPr>
            <w:r w:rsidRPr="00FC1516">
              <w:rPr>
                <w:rFonts w:ascii="Garamond" w:hAnsi="Garamond" w:cs="Arial"/>
                <w:b/>
                <w:sz w:val="24"/>
                <w:szCs w:val="24"/>
              </w:rPr>
              <w:t>Deadline for submission of full applications</w:t>
            </w:r>
          </w:p>
        </w:tc>
        <w:tc>
          <w:tcPr>
            <w:tcW w:w="2552" w:type="dxa"/>
          </w:tcPr>
          <w:p w14:paraId="0BE88F24" w14:textId="2E7F93EA" w:rsidR="00EE4562" w:rsidRPr="00FC1516" w:rsidRDefault="000C71F4" w:rsidP="00232015">
            <w:pPr>
              <w:spacing w:before="120"/>
              <w:jc w:val="center"/>
              <w:rPr>
                <w:rFonts w:ascii="Garamond" w:hAnsi="Garamond" w:cs="Arial"/>
                <w:b/>
                <w:sz w:val="24"/>
                <w:szCs w:val="24"/>
              </w:rPr>
            </w:pPr>
            <w:r>
              <w:rPr>
                <w:rFonts w:ascii="Garamond" w:hAnsi="Garamond" w:cs="Arial"/>
                <w:sz w:val="24"/>
                <w:szCs w:val="24"/>
              </w:rPr>
              <w:t>15</w:t>
            </w:r>
            <w:r w:rsidR="00EE4562" w:rsidRPr="00FC1516">
              <w:rPr>
                <w:rFonts w:ascii="Garamond" w:hAnsi="Garamond" w:cs="Arial"/>
                <w:sz w:val="24"/>
                <w:szCs w:val="24"/>
                <w:vertAlign w:val="superscript"/>
              </w:rPr>
              <w:t>th</w:t>
            </w:r>
            <w:r w:rsidR="00EE4562" w:rsidRPr="00FC1516">
              <w:rPr>
                <w:rFonts w:ascii="Garamond" w:hAnsi="Garamond" w:cs="Arial"/>
                <w:sz w:val="24"/>
                <w:szCs w:val="24"/>
              </w:rPr>
              <w:t xml:space="preserve"> </w:t>
            </w:r>
            <w:r>
              <w:rPr>
                <w:rFonts w:ascii="Garamond" w:hAnsi="Garamond" w:cs="Arial"/>
                <w:sz w:val="24"/>
                <w:szCs w:val="24"/>
              </w:rPr>
              <w:t>November</w:t>
            </w:r>
            <w:r w:rsidR="00EE4562" w:rsidRPr="00FC1516">
              <w:rPr>
                <w:rFonts w:ascii="Garamond" w:hAnsi="Garamond" w:cs="Arial"/>
                <w:sz w:val="24"/>
                <w:szCs w:val="24"/>
              </w:rPr>
              <w:t xml:space="preserve"> 2020</w:t>
            </w:r>
          </w:p>
        </w:tc>
        <w:tc>
          <w:tcPr>
            <w:tcW w:w="2551" w:type="dxa"/>
          </w:tcPr>
          <w:p w14:paraId="73C7FE24" w14:textId="7E63EC8D" w:rsidR="00EE4562" w:rsidRPr="00FC1516" w:rsidRDefault="00EE4562" w:rsidP="00232015">
            <w:pPr>
              <w:spacing w:before="120"/>
              <w:jc w:val="center"/>
              <w:rPr>
                <w:rFonts w:ascii="Garamond" w:hAnsi="Garamond" w:cs="Arial"/>
                <w:sz w:val="24"/>
                <w:szCs w:val="24"/>
              </w:rPr>
            </w:pPr>
            <w:r w:rsidRPr="00FC1516">
              <w:rPr>
                <w:rFonts w:ascii="Garamond" w:hAnsi="Garamond" w:cs="Arial"/>
                <w:sz w:val="24"/>
                <w:szCs w:val="24"/>
              </w:rPr>
              <w:t>20:00</w:t>
            </w:r>
            <w:r w:rsidR="003D7F5B">
              <w:rPr>
                <w:rFonts w:ascii="Garamond" w:hAnsi="Garamond" w:cs="Arial"/>
                <w:sz w:val="24"/>
                <w:szCs w:val="24"/>
              </w:rPr>
              <w:t xml:space="preserve"> (Belgrade time)</w:t>
            </w:r>
          </w:p>
        </w:tc>
      </w:tr>
      <w:tr w:rsidR="00EE4562" w:rsidRPr="00FC1516" w14:paraId="425A776A" w14:textId="77777777" w:rsidTr="00232015">
        <w:tc>
          <w:tcPr>
            <w:tcW w:w="4678" w:type="dxa"/>
            <w:shd w:val="pct10" w:color="auto" w:fill="FFFFFF"/>
          </w:tcPr>
          <w:p w14:paraId="38236B03" w14:textId="1421AE95" w:rsidR="00EE4562" w:rsidRPr="00FC1516" w:rsidRDefault="00EE4562" w:rsidP="00232015">
            <w:pPr>
              <w:spacing w:before="120"/>
              <w:ind w:left="318" w:hanging="284"/>
              <w:rPr>
                <w:rFonts w:ascii="Garamond" w:hAnsi="Garamond" w:cs="Arial"/>
                <w:b/>
                <w:sz w:val="24"/>
                <w:szCs w:val="24"/>
              </w:rPr>
            </w:pPr>
            <w:r w:rsidRPr="00FC1516">
              <w:rPr>
                <w:rFonts w:ascii="Garamond" w:hAnsi="Garamond" w:cs="Arial"/>
                <w:b/>
                <w:sz w:val="24"/>
                <w:szCs w:val="24"/>
              </w:rPr>
              <w:t>Information to lead applicants on the</w:t>
            </w:r>
            <w:r w:rsidR="00E7569A">
              <w:rPr>
                <w:rFonts w:ascii="Garamond" w:hAnsi="Garamond" w:cs="Arial"/>
                <w:b/>
                <w:sz w:val="24"/>
                <w:szCs w:val="24"/>
              </w:rPr>
              <w:t xml:space="preserve"> </w:t>
            </w:r>
            <w:r w:rsidRPr="00FC1516">
              <w:rPr>
                <w:rFonts w:ascii="Garamond" w:hAnsi="Garamond" w:cs="Arial"/>
                <w:b/>
                <w:sz w:val="24"/>
                <w:szCs w:val="24"/>
              </w:rPr>
              <w:t xml:space="preserve">evaluation of the full applications </w:t>
            </w:r>
          </w:p>
        </w:tc>
        <w:tc>
          <w:tcPr>
            <w:tcW w:w="2552" w:type="dxa"/>
          </w:tcPr>
          <w:p w14:paraId="41CD30F3" w14:textId="729A0B96" w:rsidR="00EE4562" w:rsidRPr="00FC1516" w:rsidRDefault="000C71F4" w:rsidP="00232015">
            <w:pPr>
              <w:spacing w:before="120"/>
              <w:jc w:val="center"/>
              <w:rPr>
                <w:rFonts w:ascii="Garamond" w:hAnsi="Garamond" w:cs="Arial"/>
                <w:sz w:val="24"/>
                <w:szCs w:val="24"/>
              </w:rPr>
            </w:pPr>
            <w:r>
              <w:rPr>
                <w:rFonts w:ascii="Garamond" w:hAnsi="Garamond" w:cs="Arial"/>
                <w:sz w:val="24"/>
                <w:szCs w:val="24"/>
              </w:rPr>
              <w:t>15</w:t>
            </w:r>
            <w:proofErr w:type="gramStart"/>
            <w:r w:rsidR="00EE4562" w:rsidRPr="00FC1516">
              <w:rPr>
                <w:rFonts w:ascii="Garamond" w:hAnsi="Garamond" w:cs="Arial"/>
                <w:sz w:val="24"/>
                <w:szCs w:val="24"/>
                <w:vertAlign w:val="superscript"/>
              </w:rPr>
              <w:t>th</w:t>
            </w:r>
            <w:r w:rsidR="00EE4562" w:rsidRPr="00FC1516">
              <w:rPr>
                <w:rFonts w:ascii="Garamond" w:hAnsi="Garamond" w:cs="Arial"/>
                <w:sz w:val="24"/>
                <w:szCs w:val="24"/>
              </w:rPr>
              <w:t xml:space="preserve">  </w:t>
            </w:r>
            <w:r>
              <w:rPr>
                <w:rFonts w:ascii="Garamond" w:hAnsi="Garamond" w:cs="Arial"/>
                <w:sz w:val="24"/>
                <w:szCs w:val="24"/>
              </w:rPr>
              <w:t>December</w:t>
            </w:r>
            <w:proofErr w:type="gramEnd"/>
            <w:r>
              <w:rPr>
                <w:rFonts w:ascii="Garamond" w:hAnsi="Garamond" w:cs="Arial"/>
                <w:sz w:val="24"/>
                <w:szCs w:val="24"/>
              </w:rPr>
              <w:t xml:space="preserve"> </w:t>
            </w:r>
            <w:r w:rsidR="00EE4562" w:rsidRPr="00FC1516">
              <w:rPr>
                <w:rFonts w:ascii="Garamond" w:hAnsi="Garamond" w:cs="Arial"/>
                <w:sz w:val="24"/>
                <w:szCs w:val="24"/>
              </w:rPr>
              <w:t>2020</w:t>
            </w:r>
          </w:p>
        </w:tc>
        <w:tc>
          <w:tcPr>
            <w:tcW w:w="2551" w:type="dxa"/>
          </w:tcPr>
          <w:p w14:paraId="77DBB277" w14:textId="6389FB4A" w:rsidR="00EE4562" w:rsidRPr="00FC1516" w:rsidRDefault="00EE4562" w:rsidP="00232015">
            <w:pPr>
              <w:spacing w:before="120"/>
              <w:jc w:val="center"/>
              <w:rPr>
                <w:rFonts w:ascii="Garamond" w:hAnsi="Garamond" w:cs="Arial"/>
                <w:sz w:val="24"/>
                <w:szCs w:val="24"/>
              </w:rPr>
            </w:pPr>
            <w:r w:rsidRPr="00FC1516">
              <w:rPr>
                <w:rFonts w:ascii="Garamond" w:hAnsi="Garamond" w:cs="Arial"/>
                <w:sz w:val="24"/>
                <w:szCs w:val="24"/>
              </w:rPr>
              <w:t>20:00</w:t>
            </w:r>
            <w:r w:rsidR="003D7F5B">
              <w:rPr>
                <w:rFonts w:ascii="Garamond" w:hAnsi="Garamond" w:cs="Arial"/>
                <w:sz w:val="24"/>
                <w:szCs w:val="24"/>
              </w:rPr>
              <w:t xml:space="preserve"> (Belgrade time)</w:t>
            </w:r>
          </w:p>
        </w:tc>
      </w:tr>
      <w:tr w:rsidR="00EE4562" w:rsidRPr="00FC1516" w14:paraId="7DA1FCD5" w14:textId="77777777" w:rsidTr="00232015">
        <w:tc>
          <w:tcPr>
            <w:tcW w:w="4678" w:type="dxa"/>
            <w:shd w:val="pct10" w:color="auto" w:fill="FFFFFF"/>
          </w:tcPr>
          <w:p w14:paraId="23A404D6" w14:textId="34341AEE" w:rsidR="00EE4562" w:rsidRPr="00FC1516" w:rsidRDefault="00E7569A" w:rsidP="00232015">
            <w:pPr>
              <w:spacing w:before="120"/>
              <w:ind w:left="318" w:hanging="284"/>
              <w:rPr>
                <w:rFonts w:ascii="Garamond" w:hAnsi="Garamond" w:cs="Arial"/>
                <w:b/>
                <w:sz w:val="24"/>
                <w:szCs w:val="24"/>
              </w:rPr>
            </w:pPr>
            <w:r>
              <w:rPr>
                <w:rFonts w:ascii="Garamond" w:hAnsi="Garamond" w:cs="Arial"/>
                <w:b/>
                <w:sz w:val="24"/>
                <w:szCs w:val="24"/>
              </w:rPr>
              <w:t>C</w:t>
            </w:r>
            <w:r w:rsidRPr="00FC1516">
              <w:rPr>
                <w:rFonts w:ascii="Garamond" w:hAnsi="Garamond" w:cs="Arial"/>
                <w:b/>
                <w:sz w:val="24"/>
                <w:szCs w:val="24"/>
              </w:rPr>
              <w:t>ontract signature</w:t>
            </w:r>
          </w:p>
        </w:tc>
        <w:tc>
          <w:tcPr>
            <w:tcW w:w="2552" w:type="dxa"/>
          </w:tcPr>
          <w:p w14:paraId="665A4BB9" w14:textId="332884A7" w:rsidR="00EE4562" w:rsidRPr="00FC1516" w:rsidRDefault="00E7569A" w:rsidP="00232015">
            <w:pPr>
              <w:spacing w:before="120"/>
              <w:jc w:val="center"/>
              <w:rPr>
                <w:rFonts w:ascii="Garamond" w:hAnsi="Garamond" w:cs="Arial"/>
                <w:sz w:val="24"/>
                <w:szCs w:val="24"/>
              </w:rPr>
            </w:pPr>
            <w:r w:rsidRPr="005E2ECE">
              <w:rPr>
                <w:rFonts w:ascii="Garamond" w:hAnsi="Garamond" w:cs="Arial"/>
                <w:sz w:val="24"/>
                <w:szCs w:val="24"/>
              </w:rPr>
              <w:t xml:space="preserve">Till </w:t>
            </w:r>
            <w:r w:rsidR="005E2ECE">
              <w:rPr>
                <w:rFonts w:ascii="Garamond" w:hAnsi="Garamond" w:cs="Arial"/>
                <w:sz w:val="24"/>
                <w:szCs w:val="24"/>
              </w:rPr>
              <w:t>31</w:t>
            </w:r>
            <w:r w:rsidR="005E2ECE" w:rsidRPr="005E2ECE">
              <w:rPr>
                <w:rFonts w:ascii="Garamond" w:hAnsi="Garamond" w:cs="Arial"/>
                <w:sz w:val="24"/>
                <w:szCs w:val="24"/>
                <w:vertAlign w:val="superscript"/>
              </w:rPr>
              <w:t>st</w:t>
            </w:r>
            <w:r w:rsidR="005E2ECE">
              <w:rPr>
                <w:rFonts w:ascii="Garamond" w:hAnsi="Garamond" w:cs="Arial"/>
                <w:sz w:val="24"/>
                <w:szCs w:val="24"/>
              </w:rPr>
              <w:t xml:space="preserve"> December</w:t>
            </w:r>
          </w:p>
        </w:tc>
        <w:tc>
          <w:tcPr>
            <w:tcW w:w="2551" w:type="dxa"/>
          </w:tcPr>
          <w:p w14:paraId="3117EB13" w14:textId="0B66754E" w:rsidR="00EE4562" w:rsidRPr="00FC1516" w:rsidRDefault="005E2ECE" w:rsidP="005E2ECE">
            <w:pPr>
              <w:spacing w:before="120"/>
              <w:jc w:val="center"/>
              <w:rPr>
                <w:rFonts w:ascii="Garamond" w:hAnsi="Garamond" w:cs="Arial"/>
                <w:sz w:val="24"/>
                <w:szCs w:val="24"/>
              </w:rPr>
            </w:pPr>
            <w:r w:rsidRPr="00FC1516">
              <w:rPr>
                <w:rFonts w:ascii="Garamond" w:hAnsi="Garamond" w:cs="Arial"/>
                <w:sz w:val="24"/>
                <w:szCs w:val="24"/>
              </w:rPr>
              <w:t>n/a</w:t>
            </w:r>
          </w:p>
        </w:tc>
      </w:tr>
    </w:tbl>
    <w:p w14:paraId="0A760D9F" w14:textId="77777777" w:rsidR="00E7569A" w:rsidRDefault="00E7569A" w:rsidP="00FB5B67">
      <w:pPr>
        <w:keepNext/>
        <w:rPr>
          <w:rFonts w:ascii="Garamond" w:hAnsi="Garamond" w:cs="Arial"/>
          <w:sz w:val="24"/>
          <w:szCs w:val="24"/>
          <w:lang w:val="de-DE"/>
        </w:rPr>
      </w:pPr>
    </w:p>
    <w:p w14:paraId="1A6B4F36" w14:textId="4DF9FD45" w:rsidR="00FB5B67" w:rsidRPr="00A86F40" w:rsidRDefault="00DF754C" w:rsidP="00FB5B67">
      <w:pPr>
        <w:keepNext/>
        <w:rPr>
          <w:rFonts w:ascii="Garamond" w:hAnsi="Garamond" w:cs="Arial"/>
          <w:b/>
          <w:sz w:val="24"/>
          <w:szCs w:val="24"/>
          <w:u w:val="single"/>
        </w:rPr>
      </w:pPr>
      <w:r w:rsidRPr="00FC1516">
        <w:rPr>
          <w:rFonts w:ascii="Garamond" w:hAnsi="Garamond" w:cs="Arial"/>
          <w:sz w:val="24"/>
          <w:szCs w:val="24"/>
          <w:lang w:val="de-DE"/>
        </w:rPr>
        <w:br/>
      </w:r>
      <w:r w:rsidR="00FB5B67" w:rsidRPr="00FC1516">
        <w:rPr>
          <w:rFonts w:ascii="Garamond" w:hAnsi="Garamond" w:cs="Arial"/>
          <w:b/>
          <w:sz w:val="24"/>
          <w:szCs w:val="24"/>
          <w:u w:val="single"/>
        </w:rPr>
        <w:t xml:space="preserve">Additional information </w:t>
      </w:r>
      <w:r w:rsidR="00FB5B67" w:rsidRPr="00A86F40">
        <w:rPr>
          <w:rFonts w:ascii="Garamond" w:hAnsi="Garamond" w:cs="Arial"/>
          <w:b/>
          <w:sz w:val="24"/>
          <w:szCs w:val="24"/>
          <w:u w:val="single"/>
        </w:rPr>
        <w:t>on submitting project proposals</w:t>
      </w:r>
    </w:p>
    <w:p w14:paraId="21CA9015" w14:textId="55663727" w:rsidR="00DF754C" w:rsidRPr="000C71F4" w:rsidRDefault="00FB5B67" w:rsidP="00DF754C">
      <w:pPr>
        <w:rPr>
          <w:rFonts w:ascii="Garamond" w:hAnsi="Garamond" w:cs="Arial"/>
          <w:sz w:val="24"/>
          <w:szCs w:val="24"/>
          <w:lang w:val="en-GB"/>
        </w:rPr>
      </w:pPr>
      <w:r w:rsidRPr="00A86F40">
        <w:rPr>
          <w:rFonts w:ascii="Garamond" w:hAnsi="Garamond" w:cs="Arial"/>
          <w:sz w:val="24"/>
          <w:szCs w:val="24"/>
        </w:rPr>
        <w:t xml:space="preserve">In case of need for additional information you can to send question by mail to </w:t>
      </w:r>
      <w:hyperlink r:id="rId17" w:history="1">
        <w:r w:rsidR="00A86F40" w:rsidRPr="00A86F40">
          <w:rPr>
            <w:rStyle w:val="Hyperlink"/>
            <w:rFonts w:ascii="Garamond" w:hAnsi="Garamond" w:cs="Arial"/>
            <w:sz w:val="24"/>
            <w:szCs w:val="24"/>
          </w:rPr>
          <w:t>societies2@caritas.rs</w:t>
        </w:r>
      </w:hyperlink>
      <w:r w:rsidR="00A86F40" w:rsidRPr="00A86F40">
        <w:rPr>
          <w:rFonts w:ascii="Garamond" w:hAnsi="Garamond" w:cs="Arial"/>
          <w:sz w:val="24"/>
          <w:szCs w:val="24"/>
        </w:rPr>
        <w:t xml:space="preserve"> (Serbia)</w:t>
      </w:r>
      <w:r w:rsidRPr="00A86F40">
        <w:rPr>
          <w:rFonts w:ascii="Garamond" w:hAnsi="Garamond" w:cs="Arial"/>
          <w:sz w:val="24"/>
          <w:szCs w:val="24"/>
        </w:rPr>
        <w:t>,</w:t>
      </w:r>
      <w:r w:rsidR="00A86F40" w:rsidRPr="00A86F40">
        <w:rPr>
          <w:rFonts w:ascii="Garamond" w:hAnsi="Garamond" w:cs="Arial"/>
          <w:sz w:val="24"/>
          <w:szCs w:val="24"/>
        </w:rPr>
        <w:t xml:space="preserve"> </w:t>
      </w:r>
      <w:hyperlink r:id="rId18" w:tgtFrame="_blank" w:history="1">
        <w:r w:rsidR="00A86F40" w:rsidRPr="00A86F40">
          <w:rPr>
            <w:rStyle w:val="Hyperlink"/>
            <w:rFonts w:ascii="Garamond" w:hAnsi="Garamond"/>
            <w:sz w:val="24"/>
            <w:szCs w:val="24"/>
          </w:rPr>
          <w:t>orhan.miftari@caritaskosova.org</w:t>
        </w:r>
      </w:hyperlink>
      <w:r w:rsidR="00A86F40" w:rsidRPr="00A86F40">
        <w:rPr>
          <w:rFonts w:ascii="Garamond" w:hAnsi="Garamond"/>
          <w:sz w:val="24"/>
          <w:szCs w:val="24"/>
        </w:rPr>
        <w:t xml:space="preserve"> (Kosovo*), </w:t>
      </w:r>
      <w:hyperlink r:id="rId19" w:history="1">
        <w:r w:rsidR="00A86F40" w:rsidRPr="00A86F40">
          <w:rPr>
            <w:rStyle w:val="Hyperlink"/>
            <w:rFonts w:ascii="Garamond" w:hAnsi="Garamond" w:cstheme="minorBidi"/>
            <w:sz w:val="24"/>
            <w:szCs w:val="24"/>
          </w:rPr>
          <w:t>carbar@t-com.me</w:t>
        </w:r>
      </w:hyperlink>
      <w:r w:rsidR="00A86F40" w:rsidRPr="00A86F40">
        <w:rPr>
          <w:rFonts w:ascii="Garamond" w:hAnsi="Garamond"/>
          <w:sz w:val="24"/>
          <w:szCs w:val="24"/>
        </w:rPr>
        <w:t xml:space="preserve"> (Montenegro), </w:t>
      </w:r>
      <w:hyperlink r:id="rId20" w:history="1">
        <w:r w:rsidR="00A86F40" w:rsidRPr="00A86F40">
          <w:rPr>
            <w:rStyle w:val="Hyperlink"/>
            <w:rFonts w:ascii="Garamond" w:hAnsi="Garamond"/>
            <w:sz w:val="24"/>
            <w:szCs w:val="24"/>
          </w:rPr>
          <w:t>s.paloka@caritasalbania.org</w:t>
        </w:r>
      </w:hyperlink>
      <w:r w:rsidR="00A86F40" w:rsidRPr="00A86F40">
        <w:rPr>
          <w:rFonts w:ascii="Garamond" w:hAnsi="Garamond"/>
          <w:sz w:val="24"/>
          <w:szCs w:val="24"/>
        </w:rPr>
        <w:t xml:space="preserve"> (Albania), </w:t>
      </w:r>
      <w:hyperlink r:id="rId21" w:history="1">
        <w:r w:rsidR="00A86F40" w:rsidRPr="00A86F40">
          <w:rPr>
            <w:rStyle w:val="Hyperlink"/>
            <w:rFonts w:ascii="Garamond" w:hAnsi="Garamond" w:cs="Calibri"/>
            <w:sz w:val="24"/>
            <w:szCs w:val="24"/>
          </w:rPr>
          <w:t>z.malic@caritas.ba</w:t>
        </w:r>
      </w:hyperlink>
      <w:r w:rsidR="00A86F40" w:rsidRPr="00A86F40">
        <w:rPr>
          <w:rFonts w:ascii="Garamond" w:hAnsi="Garamond" w:cs="Calibri"/>
          <w:color w:val="1F497D"/>
          <w:sz w:val="24"/>
          <w:szCs w:val="24"/>
        </w:rPr>
        <w:t xml:space="preserve"> </w:t>
      </w:r>
      <w:r w:rsidR="00A86F40" w:rsidRPr="00A86F40">
        <w:rPr>
          <w:rFonts w:ascii="Garamond" w:hAnsi="Garamond" w:cs="Calibri"/>
          <w:color w:val="1F497D"/>
          <w:sz w:val="24"/>
          <w:szCs w:val="24"/>
        </w:rPr>
        <w:t>(</w:t>
      </w:r>
      <w:r w:rsidR="00A86F40" w:rsidRPr="00A86F40">
        <w:rPr>
          <w:rFonts w:ascii="Garamond" w:hAnsi="Garamond" w:cs="Calibri"/>
          <w:sz w:val="24"/>
          <w:szCs w:val="24"/>
        </w:rPr>
        <w:t>Bosnia and Herzegovina</w:t>
      </w:r>
      <w:r w:rsidR="00A86F40" w:rsidRPr="00A86F40">
        <w:rPr>
          <w:rFonts w:ascii="Garamond" w:hAnsi="Garamond" w:cs="Calibri"/>
          <w:color w:val="1F497D"/>
          <w:sz w:val="24"/>
          <w:szCs w:val="24"/>
        </w:rPr>
        <w:t>)</w:t>
      </w:r>
      <w:r w:rsidR="00A86F40" w:rsidRPr="00A86F40">
        <w:rPr>
          <w:rFonts w:ascii="Garamond" w:hAnsi="Garamond"/>
          <w:sz w:val="24"/>
          <w:szCs w:val="24"/>
        </w:rPr>
        <w:t xml:space="preserve"> </w:t>
      </w:r>
      <w:r w:rsidRPr="00A86F40">
        <w:rPr>
          <w:rFonts w:ascii="Garamond" w:hAnsi="Garamond" w:cs="Arial"/>
          <w:sz w:val="24"/>
          <w:szCs w:val="24"/>
        </w:rPr>
        <w:t xml:space="preserve"> no later than October </w:t>
      </w:r>
      <w:r w:rsidR="00846EF7" w:rsidRPr="00A86F40">
        <w:rPr>
          <w:rFonts w:ascii="Garamond" w:hAnsi="Garamond" w:cs="Arial"/>
          <w:sz w:val="24"/>
          <w:szCs w:val="24"/>
        </w:rPr>
        <w:t>30</w:t>
      </w:r>
      <w:r w:rsidRPr="00A86F40">
        <w:rPr>
          <w:rFonts w:ascii="Garamond" w:hAnsi="Garamond" w:cs="Arial"/>
          <w:sz w:val="24"/>
          <w:szCs w:val="24"/>
        </w:rPr>
        <w:t xml:space="preserve">, 2020. Questions that may be relevant to other project applicants, along with answers and important notes for project applicants, will be published on the site </w:t>
      </w:r>
      <w:hyperlink r:id="rId22" w:history="1">
        <w:r w:rsidRPr="00A86F40">
          <w:rPr>
            <w:rFonts w:ascii="Garamond" w:hAnsi="Garamond" w:cs="Arial"/>
            <w:sz w:val="24"/>
            <w:szCs w:val="24"/>
          </w:rPr>
          <w:t>www.projectsocieties.org</w:t>
        </w:r>
      </w:hyperlink>
      <w:r w:rsidRPr="00A86F40">
        <w:rPr>
          <w:rFonts w:ascii="Garamond" w:hAnsi="Garamond" w:cs="Arial"/>
          <w:sz w:val="24"/>
          <w:szCs w:val="24"/>
        </w:rPr>
        <w:t xml:space="preserve"> a</w:t>
      </w:r>
      <w:bookmarkStart w:id="4" w:name="_GoBack"/>
      <w:bookmarkEnd w:id="4"/>
      <w:r w:rsidRPr="00A86F40">
        <w:rPr>
          <w:rFonts w:ascii="Garamond" w:hAnsi="Garamond" w:cs="Arial"/>
          <w:sz w:val="24"/>
          <w:szCs w:val="24"/>
        </w:rPr>
        <w:t>nd on website</w:t>
      </w:r>
      <w:r w:rsidRPr="005E2ECE">
        <w:rPr>
          <w:rFonts w:ascii="Garamond" w:hAnsi="Garamond" w:cs="Arial"/>
          <w:sz w:val="24"/>
          <w:szCs w:val="24"/>
        </w:rPr>
        <w:t xml:space="preserve"> of local </w:t>
      </w:r>
      <w:r w:rsidR="005E2ECE" w:rsidRPr="005E2ECE">
        <w:rPr>
          <w:rFonts w:ascii="Garamond" w:hAnsi="Garamond" w:cs="Arial"/>
          <w:sz w:val="24"/>
          <w:szCs w:val="24"/>
        </w:rPr>
        <w:t>partner</w:t>
      </w:r>
      <w:r w:rsidRPr="005E2ECE">
        <w:rPr>
          <w:rFonts w:ascii="Garamond" w:hAnsi="Garamond" w:cs="Arial"/>
          <w:sz w:val="24"/>
          <w:szCs w:val="24"/>
        </w:rPr>
        <w:t>.</w:t>
      </w:r>
    </w:p>
    <w:sectPr w:rsidR="00DF754C" w:rsidRPr="000C71F4" w:rsidSect="00715DB8">
      <w:headerReference w:type="default" r:id="rId23"/>
      <w:pgSz w:w="12240" w:h="15840"/>
      <w:pgMar w:top="0" w:right="810" w:bottom="1260" w:left="9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1228B" w14:textId="77777777" w:rsidR="00F83B6D" w:rsidRDefault="00F83B6D" w:rsidP="00E0372D">
      <w:pPr>
        <w:spacing w:after="0" w:line="240" w:lineRule="auto"/>
      </w:pPr>
      <w:r>
        <w:separator/>
      </w:r>
    </w:p>
  </w:endnote>
  <w:endnote w:type="continuationSeparator" w:id="0">
    <w:p w14:paraId="45BCD5E0" w14:textId="77777777" w:rsidR="00F83B6D" w:rsidRDefault="00F83B6D" w:rsidP="00E0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FD714" w14:textId="77777777" w:rsidR="00F83B6D" w:rsidRDefault="00F83B6D" w:rsidP="00E0372D">
      <w:pPr>
        <w:spacing w:after="0" w:line="240" w:lineRule="auto"/>
      </w:pPr>
      <w:r>
        <w:separator/>
      </w:r>
    </w:p>
  </w:footnote>
  <w:footnote w:type="continuationSeparator" w:id="0">
    <w:p w14:paraId="4B636246" w14:textId="77777777" w:rsidR="00F83B6D" w:rsidRDefault="00F83B6D" w:rsidP="00E0372D">
      <w:pPr>
        <w:spacing w:after="0" w:line="240" w:lineRule="auto"/>
      </w:pPr>
      <w:r>
        <w:continuationSeparator/>
      </w:r>
    </w:p>
  </w:footnote>
  <w:footnote w:id="1">
    <w:p w14:paraId="25BA4C49" w14:textId="77777777" w:rsidR="00B6115A" w:rsidRPr="00FC1516" w:rsidRDefault="00B6115A" w:rsidP="00B6115A">
      <w:pPr>
        <w:pStyle w:val="FootnoteText"/>
        <w:rPr>
          <w:lang w:val="en-US"/>
        </w:rPr>
      </w:pPr>
      <w:r>
        <w:rPr>
          <w:rStyle w:val="FootnoteReference"/>
        </w:rPr>
        <w:footnoteRef/>
      </w:r>
      <w:r>
        <w:t xml:space="preserve"> </w:t>
      </w:r>
      <w:r>
        <w:rPr>
          <w:rFonts w:ascii="Arial" w:hAnsi="Arial" w:cs="Arial"/>
          <w:sz w:val="14"/>
          <w:szCs w:val="14"/>
        </w:rPr>
        <w:t>Hereinafter, concerning Kosovo: This designation is without prejudice to positions on status, and is in line with UNSCR 1244/1999 and the ICJ Opinion on the Kosovo declaration of independence.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E1A61" w14:textId="77777777" w:rsidR="00E0372D" w:rsidRPr="003D2CC4" w:rsidRDefault="00DF754C" w:rsidP="007B40E5">
    <w:pPr>
      <w:pStyle w:val="Header"/>
      <w:tabs>
        <w:tab w:val="clear" w:pos="9360"/>
      </w:tabs>
      <w:rPr>
        <w:lang w:val="sr-Latn-RS"/>
      </w:rPr>
    </w:pPr>
    <w:r>
      <w:rPr>
        <w:noProof/>
      </w:rPr>
      <w:t xml:space="preserve">  </w:t>
    </w:r>
    <w:r w:rsidR="00E2124A">
      <w:rPr>
        <w:noProof/>
      </w:rPr>
      <w:t xml:space="preserve">  </w:t>
    </w:r>
    <w:r w:rsidR="007B40E5">
      <w:rPr>
        <w:noProof/>
      </w:rPr>
      <w:br/>
    </w:r>
    <w:r>
      <w:rPr>
        <w:noProof/>
      </w:rPr>
      <w:t xml:space="preserve">  </w:t>
    </w:r>
    <w:r w:rsidR="00E2124A">
      <w:rPr>
        <w:noProof/>
      </w:rPr>
      <w:t xml:space="preserve">  </w:t>
    </w:r>
    <w:r>
      <w:rPr>
        <w:noProof/>
      </w:rPr>
      <w:t xml:space="preserve">   </w:t>
    </w:r>
    <w:r w:rsidR="00E2124A">
      <w:rPr>
        <w:noProof/>
      </w:rPr>
      <w:t xml:space="preserve"> </w:t>
    </w:r>
    <w:r>
      <w:rPr>
        <w:noProof/>
      </w:rPr>
      <w:t xml:space="preserve"> </w:t>
    </w:r>
    <w:r w:rsidR="00E2124A">
      <w:rPr>
        <w:noProof/>
      </w:rPr>
      <w:t xml:space="preserve">  </w:t>
    </w:r>
    <w:r w:rsidR="00991A97">
      <w:rPr>
        <w:noProof/>
      </w:rPr>
      <w:t xml:space="preserve"> </w:t>
    </w:r>
    <w:r w:rsidR="00A87FA5">
      <w:rPr>
        <w:noProof/>
      </w:rPr>
      <w:drawing>
        <wp:inline distT="0" distB="0" distL="0" distR="0" wp14:anchorId="15D5DD6E" wp14:editId="489C8FAA">
          <wp:extent cx="1352550" cy="88392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EU SA RAZMAKOM.png"/>
                  <pic:cNvPicPr/>
                </pic:nvPicPr>
                <pic:blipFill>
                  <a:blip r:embed="rId1">
                    <a:extLst>
                      <a:ext uri="{28A0092B-C50C-407E-A947-70E740481C1C}">
                        <a14:useLocalDpi xmlns:a14="http://schemas.microsoft.com/office/drawing/2010/main" val="0"/>
                      </a:ext>
                    </a:extLst>
                  </a:blip>
                  <a:stretch>
                    <a:fillRect/>
                  </a:stretch>
                </pic:blipFill>
                <pic:spPr>
                  <a:xfrm>
                    <a:off x="0" y="0"/>
                    <a:ext cx="1381329" cy="902728"/>
                  </a:xfrm>
                  <a:prstGeom prst="rect">
                    <a:avLst/>
                  </a:prstGeom>
                </pic:spPr>
              </pic:pic>
            </a:graphicData>
          </a:graphic>
        </wp:inline>
      </w:drawing>
    </w:r>
    <w:r w:rsidR="000C22D8">
      <w:rPr>
        <w:noProof/>
      </w:rPr>
      <w:t xml:space="preserve">   </w:t>
    </w:r>
    <w:r w:rsidR="00A87FA5">
      <w:rPr>
        <w:noProof/>
      </w:rPr>
      <w:t xml:space="preserve"> </w:t>
    </w:r>
    <w:r w:rsidR="00E23939">
      <w:rPr>
        <w:noProof/>
      </w:rPr>
      <w:t xml:space="preserve">    </w:t>
    </w:r>
    <w:r w:rsidR="00A87FA5">
      <w:rPr>
        <w:noProof/>
      </w:rPr>
      <w:t xml:space="preserve">     </w:t>
    </w:r>
    <w:r w:rsidR="00E23939">
      <w:rPr>
        <w:noProof/>
      </w:rPr>
      <w:t xml:space="preserve"> </w:t>
    </w:r>
    <w:r w:rsidR="00991A97">
      <w:rPr>
        <w:noProof/>
      </w:rPr>
      <w:t xml:space="preserve">  </w:t>
    </w:r>
    <w:r w:rsidR="00E2124A">
      <w:rPr>
        <w:noProof/>
      </w:rPr>
      <w:t xml:space="preserve">  </w:t>
    </w:r>
    <w:r>
      <w:rPr>
        <w:noProof/>
      </w:rPr>
      <w:t xml:space="preserve"> </w:t>
    </w:r>
    <w:r w:rsidR="00991A97">
      <w:rPr>
        <w:noProof/>
      </w:rPr>
      <w:t xml:space="preserve">  </w:t>
    </w:r>
    <w:r w:rsidR="00E2124A">
      <w:rPr>
        <w:noProof/>
      </w:rPr>
      <w:t xml:space="preserve"> </w:t>
    </w:r>
    <w:r w:rsidR="00A87FA5">
      <w:rPr>
        <w:noProof/>
      </w:rPr>
      <w:drawing>
        <wp:inline distT="0" distB="0" distL="0" distR="0" wp14:anchorId="39404A45" wp14:editId="726E06EA">
          <wp:extent cx="1800225" cy="970915"/>
          <wp:effectExtent l="0" t="0" r="9525" b="635"/>
          <wp:docPr id="249" name="Picture 249">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Adresa velicine zastave.png"/>
                  <pic:cNvPicPr/>
                </pic:nvPicPr>
                <pic:blipFill>
                  <a:blip r:embed="rId3">
                    <a:extLst>
                      <a:ext uri="{28A0092B-C50C-407E-A947-70E740481C1C}">
                        <a14:useLocalDpi xmlns:a14="http://schemas.microsoft.com/office/drawing/2010/main" val="0"/>
                      </a:ext>
                    </a:extLst>
                  </a:blip>
                  <a:stretch>
                    <a:fillRect/>
                  </a:stretch>
                </pic:blipFill>
                <pic:spPr>
                  <a:xfrm>
                    <a:off x="0" y="0"/>
                    <a:ext cx="1843772" cy="994401"/>
                  </a:xfrm>
                  <a:prstGeom prst="rect">
                    <a:avLst/>
                  </a:prstGeom>
                </pic:spPr>
              </pic:pic>
            </a:graphicData>
          </a:graphic>
        </wp:inline>
      </w:drawing>
    </w:r>
    <w:r w:rsidR="000C22D8">
      <w:rPr>
        <w:lang w:val="sr-Latn-RS"/>
      </w:rPr>
      <w:t xml:space="preserve">  </w:t>
    </w:r>
    <w:r w:rsidR="00E23939">
      <w:rPr>
        <w:lang w:val="sr-Latn-RS"/>
      </w:rPr>
      <w:t xml:space="preserve"> </w:t>
    </w:r>
    <w:r w:rsidR="00991A97">
      <w:rPr>
        <w:lang w:val="sr-Latn-RS"/>
      </w:rPr>
      <w:t xml:space="preserve">  </w:t>
    </w:r>
    <w:r w:rsidR="00E2124A">
      <w:rPr>
        <w:lang w:val="sr-Latn-RS"/>
      </w:rPr>
      <w:t xml:space="preserve"> </w:t>
    </w:r>
    <w:r w:rsidR="00E23939">
      <w:rPr>
        <w:lang w:val="sr-Latn-RS"/>
      </w:rPr>
      <w:t xml:space="preserve"> </w:t>
    </w:r>
    <w:r w:rsidR="00A87FA5">
      <w:rPr>
        <w:lang w:val="sr-Latn-RS"/>
      </w:rPr>
      <w:t xml:space="preserve">  </w:t>
    </w:r>
    <w:r w:rsidR="00E23939">
      <w:rPr>
        <w:lang w:val="sr-Latn-RS"/>
      </w:rPr>
      <w:t xml:space="preserve"> </w:t>
    </w:r>
    <w:r w:rsidR="00991A97">
      <w:rPr>
        <w:lang w:val="sr-Latn-RS"/>
      </w:rPr>
      <w:t xml:space="preserve"> </w:t>
    </w:r>
    <w:r w:rsidR="00E2124A">
      <w:rPr>
        <w:lang w:val="sr-Latn-RS"/>
      </w:rPr>
      <w:t xml:space="preserve">  </w:t>
    </w:r>
    <w:r w:rsidR="00991A97">
      <w:rPr>
        <w:lang w:val="sr-Latn-RS"/>
      </w:rPr>
      <w:t xml:space="preserve">   </w:t>
    </w:r>
    <w:r w:rsidR="00A87FA5">
      <w:rPr>
        <w:lang w:val="sr-Latn-RS"/>
      </w:rPr>
      <w:t xml:space="preserve"> </w:t>
    </w:r>
    <w:r w:rsidR="00A87FA5">
      <w:rPr>
        <w:noProof/>
      </w:rPr>
      <w:t xml:space="preserve">  </w:t>
    </w:r>
    <w:r w:rsidR="003D2CC4">
      <w:rPr>
        <w:noProof/>
      </w:rPr>
      <w:drawing>
        <wp:inline distT="0" distB="0" distL="0" distR="0" wp14:anchorId="020C34A6" wp14:editId="294C7EAD">
          <wp:extent cx="1809204" cy="946785"/>
          <wp:effectExtent l="0" t="0" r="0" b="571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ieties-logo-1.png"/>
                  <pic:cNvPicPr/>
                </pic:nvPicPr>
                <pic:blipFill>
                  <a:blip r:embed="rId4">
                    <a:extLst>
                      <a:ext uri="{28A0092B-C50C-407E-A947-70E740481C1C}">
                        <a14:useLocalDpi xmlns:a14="http://schemas.microsoft.com/office/drawing/2010/main" val="0"/>
                      </a:ext>
                    </a:extLst>
                  </a:blip>
                  <a:stretch>
                    <a:fillRect/>
                  </a:stretch>
                </pic:blipFill>
                <pic:spPr>
                  <a:xfrm>
                    <a:off x="0" y="0"/>
                    <a:ext cx="2048438" cy="1071980"/>
                  </a:xfrm>
                  <a:prstGeom prst="rect">
                    <a:avLst/>
                  </a:prstGeom>
                </pic:spPr>
              </pic:pic>
            </a:graphicData>
          </a:graphic>
        </wp:inline>
      </w:drawing>
    </w:r>
    <w:r w:rsidR="00E23939">
      <w:rPr>
        <w:noProof/>
      </w:rPr>
      <w:b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252BEF"/>
    <w:multiLevelType w:val="hybridMultilevel"/>
    <w:tmpl w:val="663EE5C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E4F2F65"/>
    <w:multiLevelType w:val="multilevel"/>
    <w:tmpl w:val="2C202408"/>
    <w:lvl w:ilvl="0">
      <w:start w:val="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pStyle w:val="Guidelines3"/>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7CA34CB2"/>
    <w:multiLevelType w:val="hybridMultilevel"/>
    <w:tmpl w:val="AA46E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105A39"/>
    <w:multiLevelType w:val="hybridMultilevel"/>
    <w:tmpl w:val="46B03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72D"/>
    <w:rsid w:val="00000B56"/>
    <w:rsid w:val="00034C97"/>
    <w:rsid w:val="00042053"/>
    <w:rsid w:val="00077E96"/>
    <w:rsid w:val="00077F18"/>
    <w:rsid w:val="000A3842"/>
    <w:rsid w:val="000B35AC"/>
    <w:rsid w:val="000C11F5"/>
    <w:rsid w:val="000C1F67"/>
    <w:rsid w:val="000C22D8"/>
    <w:rsid w:val="000C71F4"/>
    <w:rsid w:val="000F0EB5"/>
    <w:rsid w:val="00107136"/>
    <w:rsid w:val="00111C30"/>
    <w:rsid w:val="00162458"/>
    <w:rsid w:val="00165B78"/>
    <w:rsid w:val="00167F0C"/>
    <w:rsid w:val="001720BC"/>
    <w:rsid w:val="00173642"/>
    <w:rsid w:val="00184BA8"/>
    <w:rsid w:val="00190A54"/>
    <w:rsid w:val="001A1570"/>
    <w:rsid w:val="001B784B"/>
    <w:rsid w:val="001C7A49"/>
    <w:rsid w:val="002128EE"/>
    <w:rsid w:val="00213E82"/>
    <w:rsid w:val="00232015"/>
    <w:rsid w:val="0023426C"/>
    <w:rsid w:val="00263B80"/>
    <w:rsid w:val="00264318"/>
    <w:rsid w:val="00264FC4"/>
    <w:rsid w:val="00287DE6"/>
    <w:rsid w:val="002B3FFE"/>
    <w:rsid w:val="002D69C2"/>
    <w:rsid w:val="002E009A"/>
    <w:rsid w:val="002E5D22"/>
    <w:rsid w:val="002F2E84"/>
    <w:rsid w:val="0031343F"/>
    <w:rsid w:val="0032548C"/>
    <w:rsid w:val="0034406B"/>
    <w:rsid w:val="00355CE3"/>
    <w:rsid w:val="00367F2F"/>
    <w:rsid w:val="00386E1E"/>
    <w:rsid w:val="003A4786"/>
    <w:rsid w:val="003B3989"/>
    <w:rsid w:val="003B50A3"/>
    <w:rsid w:val="003C5347"/>
    <w:rsid w:val="003C6B0E"/>
    <w:rsid w:val="003D2CC4"/>
    <w:rsid w:val="003D7F5B"/>
    <w:rsid w:val="004564B1"/>
    <w:rsid w:val="0047379C"/>
    <w:rsid w:val="004B2E13"/>
    <w:rsid w:val="004B68BB"/>
    <w:rsid w:val="004F57F9"/>
    <w:rsid w:val="0051133A"/>
    <w:rsid w:val="005A0A3D"/>
    <w:rsid w:val="005C4494"/>
    <w:rsid w:val="005D6013"/>
    <w:rsid w:val="005E2ECE"/>
    <w:rsid w:val="005E6F69"/>
    <w:rsid w:val="00605076"/>
    <w:rsid w:val="006439E7"/>
    <w:rsid w:val="00693257"/>
    <w:rsid w:val="00715DB8"/>
    <w:rsid w:val="00734F22"/>
    <w:rsid w:val="00764CE9"/>
    <w:rsid w:val="007B40E5"/>
    <w:rsid w:val="007B5F2B"/>
    <w:rsid w:val="007D2496"/>
    <w:rsid w:val="007E34FF"/>
    <w:rsid w:val="00803A6E"/>
    <w:rsid w:val="008238FE"/>
    <w:rsid w:val="0082751A"/>
    <w:rsid w:val="008327C1"/>
    <w:rsid w:val="00846EF7"/>
    <w:rsid w:val="0086166D"/>
    <w:rsid w:val="0089098B"/>
    <w:rsid w:val="00891B51"/>
    <w:rsid w:val="008B76FE"/>
    <w:rsid w:val="008D63ED"/>
    <w:rsid w:val="008E5D3F"/>
    <w:rsid w:val="0090334E"/>
    <w:rsid w:val="00960508"/>
    <w:rsid w:val="00991A97"/>
    <w:rsid w:val="009C6729"/>
    <w:rsid w:val="009D5E8E"/>
    <w:rsid w:val="00A055ED"/>
    <w:rsid w:val="00A21898"/>
    <w:rsid w:val="00A343E9"/>
    <w:rsid w:val="00A42FF7"/>
    <w:rsid w:val="00A80D1A"/>
    <w:rsid w:val="00A85DA9"/>
    <w:rsid w:val="00A86F40"/>
    <w:rsid w:val="00A87FA5"/>
    <w:rsid w:val="00A966E2"/>
    <w:rsid w:val="00B06FDA"/>
    <w:rsid w:val="00B52F26"/>
    <w:rsid w:val="00B5589D"/>
    <w:rsid w:val="00B6115A"/>
    <w:rsid w:val="00B73C7F"/>
    <w:rsid w:val="00BA377A"/>
    <w:rsid w:val="00BB15C8"/>
    <w:rsid w:val="00BC11B5"/>
    <w:rsid w:val="00BD7E9E"/>
    <w:rsid w:val="00CC0BF1"/>
    <w:rsid w:val="00CD557C"/>
    <w:rsid w:val="00CE68D2"/>
    <w:rsid w:val="00D20BA1"/>
    <w:rsid w:val="00DF754C"/>
    <w:rsid w:val="00E0372D"/>
    <w:rsid w:val="00E05B36"/>
    <w:rsid w:val="00E2124A"/>
    <w:rsid w:val="00E23939"/>
    <w:rsid w:val="00E328B7"/>
    <w:rsid w:val="00E7569A"/>
    <w:rsid w:val="00E939E0"/>
    <w:rsid w:val="00EA4896"/>
    <w:rsid w:val="00EE274B"/>
    <w:rsid w:val="00EE4562"/>
    <w:rsid w:val="00EF623E"/>
    <w:rsid w:val="00EF7366"/>
    <w:rsid w:val="00F34269"/>
    <w:rsid w:val="00F53EC4"/>
    <w:rsid w:val="00F83B6D"/>
    <w:rsid w:val="00F8738E"/>
    <w:rsid w:val="00FB5B67"/>
    <w:rsid w:val="00FC1516"/>
    <w:rsid w:val="00FD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11A05"/>
  <w15:docId w15:val="{013259C9-FE5F-474E-A332-BC5F2B76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39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72D"/>
  </w:style>
  <w:style w:type="paragraph" w:styleId="Footer">
    <w:name w:val="footer"/>
    <w:basedOn w:val="Normal"/>
    <w:link w:val="FooterChar"/>
    <w:uiPriority w:val="99"/>
    <w:unhideWhenUsed/>
    <w:rsid w:val="00E03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72D"/>
  </w:style>
  <w:style w:type="character" w:customStyle="1" w:styleId="Heading1Char">
    <w:name w:val="Heading 1 Char"/>
    <w:basedOn w:val="DefaultParagraphFont"/>
    <w:link w:val="Heading1"/>
    <w:uiPriority w:val="9"/>
    <w:rsid w:val="00E2393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E0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09A"/>
    <w:rPr>
      <w:rFonts w:ascii="Tahoma" w:hAnsi="Tahoma" w:cs="Tahoma"/>
      <w:sz w:val="16"/>
      <w:szCs w:val="16"/>
    </w:rPr>
  </w:style>
  <w:style w:type="paragraph" w:styleId="FootnoteText">
    <w:name w:val="footnote text"/>
    <w:aliases w:val="Footnote Text Char Char Char,Footnote Text Char Char,Fußnote,Footnote Text Char1 Char,Footnote Text Char1 Char Char Char,Footnote Text Char Char Char Char Char,Footnote Text Char1 Char1 Char,single space,FOOTNOTES,f,Footnote,fn"/>
    <w:basedOn w:val="Normal"/>
    <w:link w:val="FootnoteTextChar"/>
    <w:autoRedefine/>
    <w:qFormat/>
    <w:rsid w:val="00184BA8"/>
    <w:pPr>
      <w:spacing w:after="60" w:line="240" w:lineRule="auto"/>
      <w:ind w:left="142" w:hanging="142"/>
      <w:jc w:val="both"/>
    </w:pPr>
    <w:rPr>
      <w:rFonts w:ascii="Times New Roman" w:eastAsia="Times New Roman" w:hAnsi="Times New Roman" w:cs="Times New Roman"/>
      <w:sz w:val="20"/>
      <w:szCs w:val="20"/>
      <w:lang w:val="en-GB"/>
    </w:rPr>
  </w:style>
  <w:style w:type="character" w:customStyle="1" w:styleId="FootnoteTextChar">
    <w:name w:val="Footnote Text Char"/>
    <w:aliases w:val="Footnote Text Char Char Char Char,Footnote Text Char Char Char1,Fußnote Char,Footnote Text Char1 Char Char,Footnote Text Char1 Char Char Char Char,Footnote Text Char Char Char Char Char Char,Footnote Text Char1 Char1 Char Char,f Char"/>
    <w:basedOn w:val="DefaultParagraphFont"/>
    <w:link w:val="FootnoteText"/>
    <w:uiPriority w:val="99"/>
    <w:rsid w:val="00184BA8"/>
    <w:rPr>
      <w:rFonts w:ascii="Times New Roman" w:eastAsia="Times New Roman" w:hAnsi="Times New Roman" w:cs="Times New Roman"/>
      <w:sz w:val="20"/>
      <w:szCs w:val="20"/>
      <w:lang w:val="en-GB"/>
    </w:rPr>
  </w:style>
  <w:style w:type="character" w:styleId="FootnoteReference">
    <w:name w:val="footnote reference"/>
    <w:aliases w:val="BVI fnr Char,Appel note de bas de p..BVI fnr Car Car Car Car,BVI fnr Car Car,BVI fnr Car,BVI fnr Car Car Car Car,BVI fnr Car Car Car Car Char,BVI fnr,Appel note de bas de p.,Char Char,BVI fnr Zchn,BVI fnr Char Zchn,Re,Ref,ftre,ft1"/>
    <w:basedOn w:val="DefaultParagraphFont"/>
    <w:link w:val="Char2"/>
    <w:rsid w:val="00184BA8"/>
    <w:rPr>
      <w:rFonts w:cs="Times New Roman"/>
      <w:sz w:val="20"/>
      <w:szCs w:val="20"/>
      <w:vertAlign w:val="superscript"/>
    </w:rPr>
  </w:style>
  <w:style w:type="paragraph" w:customStyle="1" w:styleId="Char2">
    <w:name w:val="Char2"/>
    <w:basedOn w:val="Normal"/>
    <w:link w:val="FootnoteReference"/>
    <w:uiPriority w:val="99"/>
    <w:rsid w:val="00184BA8"/>
    <w:pPr>
      <w:spacing w:before="120" w:line="240" w:lineRule="exact"/>
    </w:pPr>
    <w:rPr>
      <w:rFonts w:cs="Times New Roman"/>
      <w:sz w:val="20"/>
      <w:szCs w:val="20"/>
      <w:vertAlign w:val="superscript"/>
    </w:rPr>
  </w:style>
  <w:style w:type="character" w:customStyle="1" w:styleId="FootnoteAnchor">
    <w:name w:val="Footnote Anchor"/>
    <w:rsid w:val="00184BA8"/>
    <w:rPr>
      <w:vertAlign w:val="superscript"/>
    </w:rPr>
  </w:style>
  <w:style w:type="paragraph" w:styleId="ListParagraph">
    <w:name w:val="List Paragraph"/>
    <w:basedOn w:val="Normal"/>
    <w:uiPriority w:val="34"/>
    <w:qFormat/>
    <w:rsid w:val="00184BA8"/>
    <w:pPr>
      <w:ind w:left="720"/>
      <w:contextualSpacing/>
    </w:pPr>
  </w:style>
  <w:style w:type="character" w:styleId="Hyperlink">
    <w:name w:val="Hyperlink"/>
    <w:basedOn w:val="DefaultParagraphFont"/>
    <w:uiPriority w:val="99"/>
    <w:rsid w:val="00184BA8"/>
    <w:rPr>
      <w:rFonts w:cs="Times New Roman"/>
      <w:color w:val="0000FF"/>
      <w:u w:val="single"/>
    </w:rPr>
  </w:style>
  <w:style w:type="paragraph" w:customStyle="1" w:styleId="Guidelines3">
    <w:name w:val="Guidelines 3"/>
    <w:basedOn w:val="Normal"/>
    <w:next w:val="Normal"/>
    <w:autoRedefine/>
    <w:qFormat/>
    <w:rsid w:val="00184BA8"/>
    <w:pPr>
      <w:keepNext/>
      <w:numPr>
        <w:ilvl w:val="2"/>
        <w:numId w:val="7"/>
      </w:numPr>
      <w:pBdr>
        <w:top w:val="single" w:sz="4" w:space="1" w:color="auto"/>
        <w:left w:val="single" w:sz="4" w:space="4" w:color="auto"/>
        <w:bottom w:val="single" w:sz="4" w:space="1" w:color="auto"/>
        <w:right w:val="single" w:sz="4" w:space="4" w:color="auto"/>
      </w:pBdr>
      <w:tabs>
        <w:tab w:val="left" w:pos="900"/>
      </w:tabs>
      <w:spacing w:before="120" w:after="0" w:line="240" w:lineRule="auto"/>
      <w:ind w:left="567"/>
    </w:pPr>
    <w:rPr>
      <w:rFonts w:ascii="Times New Roman" w:eastAsia="Times New Roman" w:hAnsi="Times New Roman" w:cs="Times New Roman"/>
      <w:b/>
      <w:i/>
      <w:sz w:val="24"/>
      <w:szCs w:val="20"/>
      <w:lang w:val="en-GB"/>
    </w:rPr>
  </w:style>
  <w:style w:type="paragraph" w:styleId="HTMLPreformatted">
    <w:name w:val="HTML Preformatted"/>
    <w:basedOn w:val="Normal"/>
    <w:link w:val="HTMLPreformattedChar"/>
    <w:uiPriority w:val="99"/>
    <w:semiHidden/>
    <w:unhideWhenUsed/>
    <w:rsid w:val="0073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34F22"/>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EF7366"/>
    <w:rPr>
      <w:sz w:val="16"/>
      <w:szCs w:val="16"/>
    </w:rPr>
  </w:style>
  <w:style w:type="paragraph" w:styleId="CommentText">
    <w:name w:val="annotation text"/>
    <w:basedOn w:val="Normal"/>
    <w:link w:val="CommentTextChar"/>
    <w:uiPriority w:val="99"/>
    <w:semiHidden/>
    <w:unhideWhenUsed/>
    <w:rsid w:val="00EF7366"/>
    <w:pPr>
      <w:spacing w:line="240" w:lineRule="auto"/>
    </w:pPr>
    <w:rPr>
      <w:sz w:val="20"/>
      <w:szCs w:val="20"/>
    </w:rPr>
  </w:style>
  <w:style w:type="character" w:customStyle="1" w:styleId="CommentTextChar">
    <w:name w:val="Comment Text Char"/>
    <w:basedOn w:val="DefaultParagraphFont"/>
    <w:link w:val="CommentText"/>
    <w:uiPriority w:val="99"/>
    <w:semiHidden/>
    <w:rsid w:val="00EF7366"/>
    <w:rPr>
      <w:sz w:val="20"/>
      <w:szCs w:val="20"/>
    </w:rPr>
  </w:style>
  <w:style w:type="paragraph" w:styleId="CommentSubject">
    <w:name w:val="annotation subject"/>
    <w:basedOn w:val="CommentText"/>
    <w:next w:val="CommentText"/>
    <w:link w:val="CommentSubjectChar"/>
    <w:uiPriority w:val="99"/>
    <w:semiHidden/>
    <w:unhideWhenUsed/>
    <w:rsid w:val="00EF7366"/>
    <w:rPr>
      <w:b/>
      <w:bCs/>
    </w:rPr>
  </w:style>
  <w:style w:type="character" w:customStyle="1" w:styleId="CommentSubjectChar">
    <w:name w:val="Comment Subject Char"/>
    <w:basedOn w:val="CommentTextChar"/>
    <w:link w:val="CommentSubject"/>
    <w:uiPriority w:val="99"/>
    <w:semiHidden/>
    <w:rsid w:val="00EF7366"/>
    <w:rPr>
      <w:b/>
      <w:bCs/>
      <w:sz w:val="20"/>
      <w:szCs w:val="20"/>
    </w:rPr>
  </w:style>
  <w:style w:type="character" w:styleId="UnresolvedMention">
    <w:name w:val="Unresolved Mention"/>
    <w:basedOn w:val="DefaultParagraphFont"/>
    <w:uiPriority w:val="99"/>
    <w:semiHidden/>
    <w:unhideWhenUsed/>
    <w:rsid w:val="000B35AC"/>
    <w:rPr>
      <w:color w:val="605E5C"/>
      <w:shd w:val="clear" w:color="auto" w:fill="E1DFDD"/>
    </w:rPr>
  </w:style>
  <w:style w:type="paragraph" w:customStyle="1" w:styleId="Default">
    <w:name w:val="Default"/>
    <w:rsid w:val="00CD557C"/>
    <w:pPr>
      <w:autoSpaceDE w:val="0"/>
      <w:autoSpaceDN w:val="0"/>
      <w:adjustRightInd w:val="0"/>
      <w:spacing w:after="0" w:line="240" w:lineRule="auto"/>
    </w:pPr>
    <w:rPr>
      <w:rFonts w:ascii="Arial" w:hAnsi="Arial" w:cs="Arial"/>
      <w:color w:val="000000"/>
      <w:sz w:val="24"/>
      <w:szCs w:val="24"/>
      <w:lang w:val="en-GB"/>
    </w:rPr>
  </w:style>
  <w:style w:type="paragraph" w:styleId="PlainText">
    <w:name w:val="Plain Text"/>
    <w:basedOn w:val="Normal"/>
    <w:link w:val="PlainTextChar"/>
    <w:uiPriority w:val="99"/>
    <w:semiHidden/>
    <w:unhideWhenUsed/>
    <w:rsid w:val="001B784B"/>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semiHidden/>
    <w:rsid w:val="001B784B"/>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2124">
      <w:bodyDiv w:val="1"/>
      <w:marLeft w:val="0"/>
      <w:marRight w:val="0"/>
      <w:marTop w:val="0"/>
      <w:marBottom w:val="0"/>
      <w:divBdr>
        <w:top w:val="none" w:sz="0" w:space="0" w:color="auto"/>
        <w:left w:val="none" w:sz="0" w:space="0" w:color="auto"/>
        <w:bottom w:val="none" w:sz="0" w:space="0" w:color="auto"/>
        <w:right w:val="none" w:sz="0" w:space="0" w:color="auto"/>
      </w:divBdr>
    </w:div>
    <w:div w:id="18511420">
      <w:bodyDiv w:val="1"/>
      <w:marLeft w:val="0"/>
      <w:marRight w:val="0"/>
      <w:marTop w:val="0"/>
      <w:marBottom w:val="0"/>
      <w:divBdr>
        <w:top w:val="none" w:sz="0" w:space="0" w:color="auto"/>
        <w:left w:val="none" w:sz="0" w:space="0" w:color="auto"/>
        <w:bottom w:val="none" w:sz="0" w:space="0" w:color="auto"/>
        <w:right w:val="none" w:sz="0" w:space="0" w:color="auto"/>
      </w:divBdr>
    </w:div>
    <w:div w:id="64887744">
      <w:bodyDiv w:val="1"/>
      <w:marLeft w:val="0"/>
      <w:marRight w:val="0"/>
      <w:marTop w:val="0"/>
      <w:marBottom w:val="0"/>
      <w:divBdr>
        <w:top w:val="none" w:sz="0" w:space="0" w:color="auto"/>
        <w:left w:val="none" w:sz="0" w:space="0" w:color="auto"/>
        <w:bottom w:val="none" w:sz="0" w:space="0" w:color="auto"/>
        <w:right w:val="none" w:sz="0" w:space="0" w:color="auto"/>
      </w:divBdr>
    </w:div>
    <w:div w:id="359671472">
      <w:bodyDiv w:val="1"/>
      <w:marLeft w:val="0"/>
      <w:marRight w:val="0"/>
      <w:marTop w:val="0"/>
      <w:marBottom w:val="0"/>
      <w:divBdr>
        <w:top w:val="none" w:sz="0" w:space="0" w:color="auto"/>
        <w:left w:val="none" w:sz="0" w:space="0" w:color="auto"/>
        <w:bottom w:val="none" w:sz="0" w:space="0" w:color="auto"/>
        <w:right w:val="none" w:sz="0" w:space="0" w:color="auto"/>
      </w:divBdr>
    </w:div>
    <w:div w:id="417407630">
      <w:bodyDiv w:val="1"/>
      <w:marLeft w:val="0"/>
      <w:marRight w:val="0"/>
      <w:marTop w:val="0"/>
      <w:marBottom w:val="0"/>
      <w:divBdr>
        <w:top w:val="none" w:sz="0" w:space="0" w:color="auto"/>
        <w:left w:val="none" w:sz="0" w:space="0" w:color="auto"/>
        <w:bottom w:val="none" w:sz="0" w:space="0" w:color="auto"/>
        <w:right w:val="none" w:sz="0" w:space="0" w:color="auto"/>
      </w:divBdr>
    </w:div>
    <w:div w:id="431055252">
      <w:bodyDiv w:val="1"/>
      <w:marLeft w:val="0"/>
      <w:marRight w:val="0"/>
      <w:marTop w:val="0"/>
      <w:marBottom w:val="0"/>
      <w:divBdr>
        <w:top w:val="none" w:sz="0" w:space="0" w:color="auto"/>
        <w:left w:val="none" w:sz="0" w:space="0" w:color="auto"/>
        <w:bottom w:val="none" w:sz="0" w:space="0" w:color="auto"/>
        <w:right w:val="none" w:sz="0" w:space="0" w:color="auto"/>
      </w:divBdr>
    </w:div>
    <w:div w:id="458913089">
      <w:bodyDiv w:val="1"/>
      <w:marLeft w:val="0"/>
      <w:marRight w:val="0"/>
      <w:marTop w:val="0"/>
      <w:marBottom w:val="0"/>
      <w:divBdr>
        <w:top w:val="none" w:sz="0" w:space="0" w:color="auto"/>
        <w:left w:val="none" w:sz="0" w:space="0" w:color="auto"/>
        <w:bottom w:val="none" w:sz="0" w:space="0" w:color="auto"/>
        <w:right w:val="none" w:sz="0" w:space="0" w:color="auto"/>
      </w:divBdr>
    </w:div>
    <w:div w:id="484856388">
      <w:bodyDiv w:val="1"/>
      <w:marLeft w:val="0"/>
      <w:marRight w:val="0"/>
      <w:marTop w:val="0"/>
      <w:marBottom w:val="0"/>
      <w:divBdr>
        <w:top w:val="none" w:sz="0" w:space="0" w:color="auto"/>
        <w:left w:val="none" w:sz="0" w:space="0" w:color="auto"/>
        <w:bottom w:val="none" w:sz="0" w:space="0" w:color="auto"/>
        <w:right w:val="none" w:sz="0" w:space="0" w:color="auto"/>
      </w:divBdr>
    </w:div>
    <w:div w:id="490801182">
      <w:bodyDiv w:val="1"/>
      <w:marLeft w:val="0"/>
      <w:marRight w:val="0"/>
      <w:marTop w:val="0"/>
      <w:marBottom w:val="0"/>
      <w:divBdr>
        <w:top w:val="none" w:sz="0" w:space="0" w:color="auto"/>
        <w:left w:val="none" w:sz="0" w:space="0" w:color="auto"/>
        <w:bottom w:val="none" w:sz="0" w:space="0" w:color="auto"/>
        <w:right w:val="none" w:sz="0" w:space="0" w:color="auto"/>
      </w:divBdr>
    </w:div>
    <w:div w:id="529489852">
      <w:bodyDiv w:val="1"/>
      <w:marLeft w:val="0"/>
      <w:marRight w:val="0"/>
      <w:marTop w:val="0"/>
      <w:marBottom w:val="0"/>
      <w:divBdr>
        <w:top w:val="none" w:sz="0" w:space="0" w:color="auto"/>
        <w:left w:val="none" w:sz="0" w:space="0" w:color="auto"/>
        <w:bottom w:val="none" w:sz="0" w:space="0" w:color="auto"/>
        <w:right w:val="none" w:sz="0" w:space="0" w:color="auto"/>
      </w:divBdr>
    </w:div>
    <w:div w:id="612327563">
      <w:bodyDiv w:val="1"/>
      <w:marLeft w:val="0"/>
      <w:marRight w:val="0"/>
      <w:marTop w:val="0"/>
      <w:marBottom w:val="0"/>
      <w:divBdr>
        <w:top w:val="none" w:sz="0" w:space="0" w:color="auto"/>
        <w:left w:val="none" w:sz="0" w:space="0" w:color="auto"/>
        <w:bottom w:val="none" w:sz="0" w:space="0" w:color="auto"/>
        <w:right w:val="none" w:sz="0" w:space="0" w:color="auto"/>
      </w:divBdr>
    </w:div>
    <w:div w:id="762841770">
      <w:bodyDiv w:val="1"/>
      <w:marLeft w:val="0"/>
      <w:marRight w:val="0"/>
      <w:marTop w:val="0"/>
      <w:marBottom w:val="0"/>
      <w:divBdr>
        <w:top w:val="none" w:sz="0" w:space="0" w:color="auto"/>
        <w:left w:val="none" w:sz="0" w:space="0" w:color="auto"/>
        <w:bottom w:val="none" w:sz="0" w:space="0" w:color="auto"/>
        <w:right w:val="none" w:sz="0" w:space="0" w:color="auto"/>
      </w:divBdr>
    </w:div>
    <w:div w:id="928196032">
      <w:bodyDiv w:val="1"/>
      <w:marLeft w:val="0"/>
      <w:marRight w:val="0"/>
      <w:marTop w:val="0"/>
      <w:marBottom w:val="0"/>
      <w:divBdr>
        <w:top w:val="none" w:sz="0" w:space="0" w:color="auto"/>
        <w:left w:val="none" w:sz="0" w:space="0" w:color="auto"/>
        <w:bottom w:val="none" w:sz="0" w:space="0" w:color="auto"/>
        <w:right w:val="none" w:sz="0" w:space="0" w:color="auto"/>
      </w:divBdr>
    </w:div>
    <w:div w:id="1135175228">
      <w:bodyDiv w:val="1"/>
      <w:marLeft w:val="0"/>
      <w:marRight w:val="0"/>
      <w:marTop w:val="0"/>
      <w:marBottom w:val="0"/>
      <w:divBdr>
        <w:top w:val="none" w:sz="0" w:space="0" w:color="auto"/>
        <w:left w:val="none" w:sz="0" w:space="0" w:color="auto"/>
        <w:bottom w:val="none" w:sz="0" w:space="0" w:color="auto"/>
        <w:right w:val="none" w:sz="0" w:space="0" w:color="auto"/>
      </w:divBdr>
    </w:div>
    <w:div w:id="1401052276">
      <w:bodyDiv w:val="1"/>
      <w:marLeft w:val="0"/>
      <w:marRight w:val="0"/>
      <w:marTop w:val="0"/>
      <w:marBottom w:val="0"/>
      <w:divBdr>
        <w:top w:val="none" w:sz="0" w:space="0" w:color="auto"/>
        <w:left w:val="none" w:sz="0" w:space="0" w:color="auto"/>
        <w:bottom w:val="none" w:sz="0" w:space="0" w:color="auto"/>
        <w:right w:val="none" w:sz="0" w:space="0" w:color="auto"/>
      </w:divBdr>
    </w:div>
    <w:div w:id="1695881113">
      <w:bodyDiv w:val="1"/>
      <w:marLeft w:val="0"/>
      <w:marRight w:val="0"/>
      <w:marTop w:val="0"/>
      <w:marBottom w:val="0"/>
      <w:divBdr>
        <w:top w:val="none" w:sz="0" w:space="0" w:color="auto"/>
        <w:left w:val="none" w:sz="0" w:space="0" w:color="auto"/>
        <w:bottom w:val="none" w:sz="0" w:space="0" w:color="auto"/>
        <w:right w:val="none" w:sz="0" w:space="0" w:color="auto"/>
      </w:divBdr>
    </w:div>
    <w:div w:id="1742210403">
      <w:bodyDiv w:val="1"/>
      <w:marLeft w:val="0"/>
      <w:marRight w:val="0"/>
      <w:marTop w:val="0"/>
      <w:marBottom w:val="0"/>
      <w:divBdr>
        <w:top w:val="none" w:sz="0" w:space="0" w:color="auto"/>
        <w:left w:val="none" w:sz="0" w:space="0" w:color="auto"/>
        <w:bottom w:val="none" w:sz="0" w:space="0" w:color="auto"/>
        <w:right w:val="none" w:sz="0" w:space="0" w:color="auto"/>
      </w:divBdr>
    </w:div>
    <w:div w:id="191295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itasalbania@caritasalbania.org" TargetMode="External"/><Relationship Id="rId13" Type="http://schemas.openxmlformats.org/officeDocument/2006/relationships/hyperlink" Target="http://www.projectsocieties.org" TargetMode="External"/><Relationship Id="rId18" Type="http://schemas.openxmlformats.org/officeDocument/2006/relationships/hyperlink" Target="mailto:orhan.miftari@caritaskosova.org" TargetMode="External"/><Relationship Id="rId3" Type="http://schemas.openxmlformats.org/officeDocument/2006/relationships/styles" Target="styles.xml"/><Relationship Id="rId21" Type="http://schemas.openxmlformats.org/officeDocument/2006/relationships/hyperlink" Target="mailto:z.malic@caritas.ba" TargetMode="External"/><Relationship Id="rId7" Type="http://schemas.openxmlformats.org/officeDocument/2006/relationships/endnotes" Target="endnotes.xml"/><Relationship Id="rId12" Type="http://schemas.openxmlformats.org/officeDocument/2006/relationships/hyperlink" Target="mailto:societies2@caritas.rs" TargetMode="External"/><Relationship Id="rId17" Type="http://schemas.openxmlformats.org/officeDocument/2006/relationships/hyperlink" Target="mailto:societies2@caritas.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ojectsocieties.org" TargetMode="External"/><Relationship Id="rId20" Type="http://schemas.openxmlformats.org/officeDocument/2006/relationships/hyperlink" Target="mailto:s.paloka@caritasalban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bar@t-com.m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europa.eu/europeaid/funding/communication-and-visibility-manual-eu-external-actions_en" TargetMode="External"/><Relationship Id="rId23" Type="http://schemas.openxmlformats.org/officeDocument/2006/relationships/header" Target="header1.xml"/><Relationship Id="rId10" Type="http://schemas.openxmlformats.org/officeDocument/2006/relationships/hyperlink" Target="mailto:info@caritaskosova.org" TargetMode="External"/><Relationship Id="rId19" Type="http://schemas.openxmlformats.org/officeDocument/2006/relationships/hyperlink" Target="mailto:carbar@t-com.me" TargetMode="External"/><Relationship Id="rId4" Type="http://schemas.openxmlformats.org/officeDocument/2006/relationships/settings" Target="settings.xml"/><Relationship Id="rId9" Type="http://schemas.openxmlformats.org/officeDocument/2006/relationships/hyperlink" Target="mailto:caritas@caritas.ba" TargetMode="External"/><Relationship Id="rId14" Type="http://schemas.openxmlformats.org/officeDocument/2006/relationships/image" Target="media/image1.png"/><Relationship Id="rId22" Type="http://schemas.openxmlformats.org/officeDocument/2006/relationships/hyperlink" Target="http://www.projectsocietie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projectsocieties.org" TargetMode="External"/><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6F96B-3515-4CE6-93BC-1C973E3F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2844</Words>
  <Characters>16214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Milosevici</dc:creator>
  <cp:keywords/>
  <dc:description/>
  <cp:lastModifiedBy>Jelena</cp:lastModifiedBy>
  <cp:revision>3</cp:revision>
  <cp:lastPrinted>2020-10-01T10:35:00Z</cp:lastPrinted>
  <dcterms:created xsi:type="dcterms:W3CDTF">2020-10-01T14:08:00Z</dcterms:created>
  <dcterms:modified xsi:type="dcterms:W3CDTF">2020-10-01T14:16:00Z</dcterms:modified>
</cp:coreProperties>
</file>